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A1DEC">
        <w:trPr>
          <w:trHeight w:hRule="exact" w:val="1528"/>
        </w:trPr>
        <w:tc>
          <w:tcPr>
            <w:tcW w:w="143" w:type="dxa"/>
          </w:tcPr>
          <w:p w:rsidR="006A1DEC" w:rsidRDefault="006A1DEC"/>
        </w:tc>
        <w:tc>
          <w:tcPr>
            <w:tcW w:w="285" w:type="dxa"/>
          </w:tcPr>
          <w:p w:rsidR="006A1DEC" w:rsidRDefault="006A1DEC"/>
        </w:tc>
        <w:tc>
          <w:tcPr>
            <w:tcW w:w="710" w:type="dxa"/>
          </w:tcPr>
          <w:p w:rsidR="006A1DEC" w:rsidRDefault="006A1DEC"/>
        </w:tc>
        <w:tc>
          <w:tcPr>
            <w:tcW w:w="1419" w:type="dxa"/>
          </w:tcPr>
          <w:p w:rsidR="006A1DEC" w:rsidRDefault="006A1DEC"/>
        </w:tc>
        <w:tc>
          <w:tcPr>
            <w:tcW w:w="1419" w:type="dxa"/>
          </w:tcPr>
          <w:p w:rsidR="006A1DEC" w:rsidRDefault="006A1DEC"/>
        </w:tc>
        <w:tc>
          <w:tcPr>
            <w:tcW w:w="710" w:type="dxa"/>
          </w:tcPr>
          <w:p w:rsidR="006A1DEC" w:rsidRDefault="006A1DEC"/>
        </w:tc>
        <w:tc>
          <w:tcPr>
            <w:tcW w:w="5543" w:type="dxa"/>
            <w:gridSpan w:val="4"/>
            <w:shd w:val="clear" w:color="000000" w:fill="FFFFFF"/>
            <w:tcMar>
              <w:left w:w="34" w:type="dxa"/>
              <w:right w:w="34" w:type="dxa"/>
            </w:tcMar>
          </w:tcPr>
          <w:p w:rsidR="006A1DEC" w:rsidRDefault="00026E8E">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28.03.2022 №28.</w:t>
            </w:r>
          </w:p>
        </w:tc>
      </w:tr>
      <w:tr w:rsidR="006A1DEC">
        <w:trPr>
          <w:trHeight w:hRule="exact" w:val="138"/>
        </w:trPr>
        <w:tc>
          <w:tcPr>
            <w:tcW w:w="143" w:type="dxa"/>
          </w:tcPr>
          <w:p w:rsidR="006A1DEC" w:rsidRDefault="006A1DEC"/>
        </w:tc>
        <w:tc>
          <w:tcPr>
            <w:tcW w:w="285" w:type="dxa"/>
          </w:tcPr>
          <w:p w:rsidR="006A1DEC" w:rsidRDefault="006A1DEC"/>
        </w:tc>
        <w:tc>
          <w:tcPr>
            <w:tcW w:w="710" w:type="dxa"/>
          </w:tcPr>
          <w:p w:rsidR="006A1DEC" w:rsidRDefault="006A1DEC"/>
        </w:tc>
        <w:tc>
          <w:tcPr>
            <w:tcW w:w="1419" w:type="dxa"/>
          </w:tcPr>
          <w:p w:rsidR="006A1DEC" w:rsidRDefault="006A1DEC"/>
        </w:tc>
        <w:tc>
          <w:tcPr>
            <w:tcW w:w="1419" w:type="dxa"/>
          </w:tcPr>
          <w:p w:rsidR="006A1DEC" w:rsidRDefault="006A1DEC"/>
        </w:tc>
        <w:tc>
          <w:tcPr>
            <w:tcW w:w="710" w:type="dxa"/>
          </w:tcPr>
          <w:p w:rsidR="006A1DEC" w:rsidRDefault="006A1DEC"/>
        </w:tc>
        <w:tc>
          <w:tcPr>
            <w:tcW w:w="426" w:type="dxa"/>
          </w:tcPr>
          <w:p w:rsidR="006A1DEC" w:rsidRDefault="006A1DEC"/>
        </w:tc>
        <w:tc>
          <w:tcPr>
            <w:tcW w:w="1277" w:type="dxa"/>
          </w:tcPr>
          <w:p w:rsidR="006A1DEC" w:rsidRDefault="006A1DEC"/>
        </w:tc>
        <w:tc>
          <w:tcPr>
            <w:tcW w:w="993" w:type="dxa"/>
          </w:tcPr>
          <w:p w:rsidR="006A1DEC" w:rsidRDefault="006A1DEC"/>
        </w:tc>
        <w:tc>
          <w:tcPr>
            <w:tcW w:w="2836" w:type="dxa"/>
          </w:tcPr>
          <w:p w:rsidR="006A1DEC" w:rsidRDefault="006A1DEC"/>
        </w:tc>
      </w:tr>
      <w:tr w:rsidR="006A1DEC">
        <w:trPr>
          <w:trHeight w:hRule="exact" w:val="585"/>
        </w:trPr>
        <w:tc>
          <w:tcPr>
            <w:tcW w:w="10221" w:type="dxa"/>
            <w:gridSpan w:val="10"/>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A1DEC" w:rsidRDefault="00026E8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A1DEC">
        <w:trPr>
          <w:trHeight w:hRule="exact" w:val="314"/>
        </w:trPr>
        <w:tc>
          <w:tcPr>
            <w:tcW w:w="10221" w:type="dxa"/>
            <w:gridSpan w:val="10"/>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6A1DEC">
        <w:trPr>
          <w:trHeight w:hRule="exact" w:val="211"/>
        </w:trPr>
        <w:tc>
          <w:tcPr>
            <w:tcW w:w="143" w:type="dxa"/>
          </w:tcPr>
          <w:p w:rsidR="006A1DEC" w:rsidRDefault="006A1DEC"/>
        </w:tc>
        <w:tc>
          <w:tcPr>
            <w:tcW w:w="285" w:type="dxa"/>
          </w:tcPr>
          <w:p w:rsidR="006A1DEC" w:rsidRDefault="006A1DEC"/>
        </w:tc>
        <w:tc>
          <w:tcPr>
            <w:tcW w:w="710" w:type="dxa"/>
          </w:tcPr>
          <w:p w:rsidR="006A1DEC" w:rsidRDefault="006A1DEC"/>
        </w:tc>
        <w:tc>
          <w:tcPr>
            <w:tcW w:w="1419" w:type="dxa"/>
          </w:tcPr>
          <w:p w:rsidR="006A1DEC" w:rsidRDefault="006A1DEC"/>
        </w:tc>
        <w:tc>
          <w:tcPr>
            <w:tcW w:w="1419" w:type="dxa"/>
          </w:tcPr>
          <w:p w:rsidR="006A1DEC" w:rsidRDefault="006A1DEC"/>
        </w:tc>
        <w:tc>
          <w:tcPr>
            <w:tcW w:w="710" w:type="dxa"/>
          </w:tcPr>
          <w:p w:rsidR="006A1DEC" w:rsidRDefault="006A1DEC"/>
        </w:tc>
        <w:tc>
          <w:tcPr>
            <w:tcW w:w="426" w:type="dxa"/>
          </w:tcPr>
          <w:p w:rsidR="006A1DEC" w:rsidRDefault="006A1DEC"/>
        </w:tc>
        <w:tc>
          <w:tcPr>
            <w:tcW w:w="1277" w:type="dxa"/>
          </w:tcPr>
          <w:p w:rsidR="006A1DEC" w:rsidRDefault="006A1DEC"/>
        </w:tc>
        <w:tc>
          <w:tcPr>
            <w:tcW w:w="993" w:type="dxa"/>
          </w:tcPr>
          <w:p w:rsidR="006A1DEC" w:rsidRDefault="006A1DEC"/>
        </w:tc>
        <w:tc>
          <w:tcPr>
            <w:tcW w:w="2836" w:type="dxa"/>
          </w:tcPr>
          <w:p w:rsidR="006A1DEC" w:rsidRDefault="006A1DEC"/>
        </w:tc>
      </w:tr>
      <w:tr w:rsidR="006A1DEC">
        <w:trPr>
          <w:trHeight w:hRule="exact" w:val="277"/>
        </w:trPr>
        <w:tc>
          <w:tcPr>
            <w:tcW w:w="143" w:type="dxa"/>
          </w:tcPr>
          <w:p w:rsidR="006A1DEC" w:rsidRDefault="006A1DEC"/>
        </w:tc>
        <w:tc>
          <w:tcPr>
            <w:tcW w:w="285" w:type="dxa"/>
          </w:tcPr>
          <w:p w:rsidR="006A1DEC" w:rsidRDefault="006A1DEC"/>
        </w:tc>
        <w:tc>
          <w:tcPr>
            <w:tcW w:w="710" w:type="dxa"/>
          </w:tcPr>
          <w:p w:rsidR="006A1DEC" w:rsidRDefault="006A1DEC"/>
        </w:tc>
        <w:tc>
          <w:tcPr>
            <w:tcW w:w="1419" w:type="dxa"/>
          </w:tcPr>
          <w:p w:rsidR="006A1DEC" w:rsidRDefault="006A1DEC"/>
        </w:tc>
        <w:tc>
          <w:tcPr>
            <w:tcW w:w="1419" w:type="dxa"/>
          </w:tcPr>
          <w:p w:rsidR="006A1DEC" w:rsidRDefault="006A1DEC"/>
        </w:tc>
        <w:tc>
          <w:tcPr>
            <w:tcW w:w="710" w:type="dxa"/>
          </w:tcPr>
          <w:p w:rsidR="006A1DEC" w:rsidRDefault="006A1DEC"/>
        </w:tc>
        <w:tc>
          <w:tcPr>
            <w:tcW w:w="426" w:type="dxa"/>
          </w:tcPr>
          <w:p w:rsidR="006A1DEC" w:rsidRDefault="006A1DEC"/>
        </w:tc>
        <w:tc>
          <w:tcPr>
            <w:tcW w:w="1277" w:type="dxa"/>
          </w:tcPr>
          <w:p w:rsidR="006A1DEC" w:rsidRDefault="006A1DEC"/>
        </w:tc>
        <w:tc>
          <w:tcPr>
            <w:tcW w:w="3842" w:type="dxa"/>
            <w:gridSpan w:val="2"/>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УТВЕРЖДАЮ</w:t>
            </w:r>
          </w:p>
        </w:tc>
      </w:tr>
      <w:tr w:rsidR="006A1DEC">
        <w:trPr>
          <w:trHeight w:hRule="exact" w:val="972"/>
        </w:trPr>
        <w:tc>
          <w:tcPr>
            <w:tcW w:w="143" w:type="dxa"/>
          </w:tcPr>
          <w:p w:rsidR="006A1DEC" w:rsidRDefault="006A1DEC"/>
        </w:tc>
        <w:tc>
          <w:tcPr>
            <w:tcW w:w="285" w:type="dxa"/>
          </w:tcPr>
          <w:p w:rsidR="006A1DEC" w:rsidRDefault="006A1DEC"/>
        </w:tc>
        <w:tc>
          <w:tcPr>
            <w:tcW w:w="710" w:type="dxa"/>
          </w:tcPr>
          <w:p w:rsidR="006A1DEC" w:rsidRDefault="006A1DEC"/>
        </w:tc>
        <w:tc>
          <w:tcPr>
            <w:tcW w:w="1419" w:type="dxa"/>
          </w:tcPr>
          <w:p w:rsidR="006A1DEC" w:rsidRDefault="006A1DEC"/>
        </w:tc>
        <w:tc>
          <w:tcPr>
            <w:tcW w:w="1419" w:type="dxa"/>
          </w:tcPr>
          <w:p w:rsidR="006A1DEC" w:rsidRDefault="006A1DEC"/>
        </w:tc>
        <w:tc>
          <w:tcPr>
            <w:tcW w:w="710" w:type="dxa"/>
          </w:tcPr>
          <w:p w:rsidR="006A1DEC" w:rsidRDefault="006A1DEC"/>
        </w:tc>
        <w:tc>
          <w:tcPr>
            <w:tcW w:w="426" w:type="dxa"/>
          </w:tcPr>
          <w:p w:rsidR="006A1DEC" w:rsidRDefault="006A1DEC"/>
        </w:tc>
        <w:tc>
          <w:tcPr>
            <w:tcW w:w="1277" w:type="dxa"/>
          </w:tcPr>
          <w:p w:rsidR="006A1DEC" w:rsidRDefault="006A1DEC"/>
        </w:tc>
        <w:tc>
          <w:tcPr>
            <w:tcW w:w="3842" w:type="dxa"/>
            <w:gridSpan w:val="2"/>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A1DEC" w:rsidRDefault="006A1DEC">
            <w:pPr>
              <w:spacing w:after="0" w:line="240" w:lineRule="auto"/>
              <w:jc w:val="center"/>
              <w:rPr>
                <w:sz w:val="24"/>
                <w:szCs w:val="24"/>
              </w:rPr>
            </w:pPr>
          </w:p>
          <w:p w:rsidR="006A1DEC" w:rsidRDefault="00026E8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A1DEC">
        <w:trPr>
          <w:trHeight w:hRule="exact" w:val="277"/>
        </w:trPr>
        <w:tc>
          <w:tcPr>
            <w:tcW w:w="143" w:type="dxa"/>
          </w:tcPr>
          <w:p w:rsidR="006A1DEC" w:rsidRDefault="006A1DEC"/>
        </w:tc>
        <w:tc>
          <w:tcPr>
            <w:tcW w:w="285" w:type="dxa"/>
          </w:tcPr>
          <w:p w:rsidR="006A1DEC" w:rsidRDefault="006A1DEC"/>
        </w:tc>
        <w:tc>
          <w:tcPr>
            <w:tcW w:w="710" w:type="dxa"/>
          </w:tcPr>
          <w:p w:rsidR="006A1DEC" w:rsidRDefault="006A1DEC"/>
        </w:tc>
        <w:tc>
          <w:tcPr>
            <w:tcW w:w="1419" w:type="dxa"/>
          </w:tcPr>
          <w:p w:rsidR="006A1DEC" w:rsidRDefault="006A1DEC"/>
        </w:tc>
        <w:tc>
          <w:tcPr>
            <w:tcW w:w="1419" w:type="dxa"/>
          </w:tcPr>
          <w:p w:rsidR="006A1DEC" w:rsidRDefault="006A1DEC"/>
        </w:tc>
        <w:tc>
          <w:tcPr>
            <w:tcW w:w="710" w:type="dxa"/>
          </w:tcPr>
          <w:p w:rsidR="006A1DEC" w:rsidRDefault="006A1DEC"/>
        </w:tc>
        <w:tc>
          <w:tcPr>
            <w:tcW w:w="426" w:type="dxa"/>
          </w:tcPr>
          <w:p w:rsidR="006A1DEC" w:rsidRDefault="006A1DEC"/>
        </w:tc>
        <w:tc>
          <w:tcPr>
            <w:tcW w:w="1277" w:type="dxa"/>
          </w:tcPr>
          <w:p w:rsidR="006A1DEC" w:rsidRDefault="006A1DEC"/>
        </w:tc>
        <w:tc>
          <w:tcPr>
            <w:tcW w:w="3842" w:type="dxa"/>
            <w:gridSpan w:val="2"/>
            <w:shd w:val="clear" w:color="000000" w:fill="FFFFFF"/>
            <w:tcMar>
              <w:left w:w="34" w:type="dxa"/>
              <w:right w:w="34" w:type="dxa"/>
            </w:tcMar>
          </w:tcPr>
          <w:p w:rsidR="006A1DEC" w:rsidRDefault="00026E8E">
            <w:pPr>
              <w:spacing w:after="0" w:line="240" w:lineRule="auto"/>
              <w:jc w:val="right"/>
              <w:rPr>
                <w:sz w:val="24"/>
                <w:szCs w:val="24"/>
              </w:rPr>
            </w:pPr>
            <w:r>
              <w:rPr>
                <w:rFonts w:ascii="Times New Roman" w:hAnsi="Times New Roman" w:cs="Times New Roman"/>
                <w:color w:val="000000"/>
                <w:sz w:val="24"/>
                <w:szCs w:val="24"/>
              </w:rPr>
              <w:t>28.03.2022</w:t>
            </w:r>
          </w:p>
        </w:tc>
      </w:tr>
      <w:tr w:rsidR="006A1DEC">
        <w:trPr>
          <w:trHeight w:hRule="exact" w:val="277"/>
        </w:trPr>
        <w:tc>
          <w:tcPr>
            <w:tcW w:w="143" w:type="dxa"/>
          </w:tcPr>
          <w:p w:rsidR="006A1DEC" w:rsidRDefault="006A1DEC"/>
        </w:tc>
        <w:tc>
          <w:tcPr>
            <w:tcW w:w="285" w:type="dxa"/>
          </w:tcPr>
          <w:p w:rsidR="006A1DEC" w:rsidRDefault="006A1DEC"/>
        </w:tc>
        <w:tc>
          <w:tcPr>
            <w:tcW w:w="710" w:type="dxa"/>
          </w:tcPr>
          <w:p w:rsidR="006A1DEC" w:rsidRDefault="006A1DEC"/>
        </w:tc>
        <w:tc>
          <w:tcPr>
            <w:tcW w:w="1419" w:type="dxa"/>
          </w:tcPr>
          <w:p w:rsidR="006A1DEC" w:rsidRDefault="006A1DEC"/>
        </w:tc>
        <w:tc>
          <w:tcPr>
            <w:tcW w:w="1419" w:type="dxa"/>
          </w:tcPr>
          <w:p w:rsidR="006A1DEC" w:rsidRDefault="006A1DEC"/>
        </w:tc>
        <w:tc>
          <w:tcPr>
            <w:tcW w:w="710" w:type="dxa"/>
          </w:tcPr>
          <w:p w:rsidR="006A1DEC" w:rsidRDefault="006A1DEC"/>
        </w:tc>
        <w:tc>
          <w:tcPr>
            <w:tcW w:w="426" w:type="dxa"/>
          </w:tcPr>
          <w:p w:rsidR="006A1DEC" w:rsidRDefault="006A1DEC"/>
        </w:tc>
        <w:tc>
          <w:tcPr>
            <w:tcW w:w="1277" w:type="dxa"/>
          </w:tcPr>
          <w:p w:rsidR="006A1DEC" w:rsidRDefault="006A1DEC"/>
        </w:tc>
        <w:tc>
          <w:tcPr>
            <w:tcW w:w="993" w:type="dxa"/>
          </w:tcPr>
          <w:p w:rsidR="006A1DEC" w:rsidRDefault="006A1DEC"/>
        </w:tc>
        <w:tc>
          <w:tcPr>
            <w:tcW w:w="2836" w:type="dxa"/>
          </w:tcPr>
          <w:p w:rsidR="006A1DEC" w:rsidRDefault="006A1DEC"/>
        </w:tc>
      </w:tr>
      <w:tr w:rsidR="006A1DEC">
        <w:trPr>
          <w:trHeight w:hRule="exact" w:val="416"/>
        </w:trPr>
        <w:tc>
          <w:tcPr>
            <w:tcW w:w="10221" w:type="dxa"/>
            <w:gridSpan w:val="10"/>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A1DEC">
        <w:trPr>
          <w:trHeight w:hRule="exact" w:val="1496"/>
        </w:trPr>
        <w:tc>
          <w:tcPr>
            <w:tcW w:w="143" w:type="dxa"/>
          </w:tcPr>
          <w:p w:rsidR="006A1DEC" w:rsidRDefault="006A1DEC"/>
        </w:tc>
        <w:tc>
          <w:tcPr>
            <w:tcW w:w="285" w:type="dxa"/>
          </w:tcPr>
          <w:p w:rsidR="006A1DEC" w:rsidRDefault="006A1DEC"/>
        </w:tc>
        <w:tc>
          <w:tcPr>
            <w:tcW w:w="710" w:type="dxa"/>
          </w:tcPr>
          <w:p w:rsidR="006A1DEC" w:rsidRDefault="006A1DEC"/>
        </w:tc>
        <w:tc>
          <w:tcPr>
            <w:tcW w:w="1419" w:type="dxa"/>
          </w:tcPr>
          <w:p w:rsidR="006A1DEC" w:rsidRDefault="006A1DEC"/>
        </w:tc>
        <w:tc>
          <w:tcPr>
            <w:tcW w:w="4834" w:type="dxa"/>
            <w:gridSpan w:val="5"/>
            <w:shd w:val="clear" w:color="000000" w:fill="FFFFFF"/>
            <w:tcMar>
              <w:left w:w="34" w:type="dxa"/>
              <w:right w:w="34" w:type="dxa"/>
            </w:tcMar>
          </w:tcPr>
          <w:p w:rsidR="006A1DEC" w:rsidRDefault="00026E8E">
            <w:pPr>
              <w:spacing w:after="0" w:line="240" w:lineRule="auto"/>
              <w:jc w:val="center"/>
              <w:rPr>
                <w:sz w:val="32"/>
                <w:szCs w:val="32"/>
              </w:rPr>
            </w:pPr>
            <w:r>
              <w:rPr>
                <w:rFonts w:ascii="Times New Roman" w:hAnsi="Times New Roman" w:cs="Times New Roman"/>
                <w:color w:val="000000"/>
                <w:sz w:val="32"/>
                <w:szCs w:val="32"/>
              </w:rPr>
              <w:t>Электронные образовательные ресурсы в начальном образовании</w:t>
            </w:r>
          </w:p>
          <w:p w:rsidR="006A1DEC" w:rsidRDefault="00026E8E">
            <w:pPr>
              <w:spacing w:after="0" w:line="240" w:lineRule="auto"/>
              <w:jc w:val="center"/>
              <w:rPr>
                <w:sz w:val="32"/>
                <w:szCs w:val="32"/>
              </w:rPr>
            </w:pPr>
            <w:r>
              <w:rPr>
                <w:rFonts w:ascii="Times New Roman" w:hAnsi="Times New Roman" w:cs="Times New Roman"/>
                <w:color w:val="000000"/>
                <w:sz w:val="32"/>
                <w:szCs w:val="32"/>
              </w:rPr>
              <w:t>К.М.06.02.ДВ.01.02</w:t>
            </w:r>
          </w:p>
        </w:tc>
        <w:tc>
          <w:tcPr>
            <w:tcW w:w="2836" w:type="dxa"/>
          </w:tcPr>
          <w:p w:rsidR="006A1DEC" w:rsidRDefault="006A1DEC"/>
        </w:tc>
      </w:tr>
      <w:tr w:rsidR="006A1DEC">
        <w:trPr>
          <w:trHeight w:hRule="exact" w:val="277"/>
        </w:trPr>
        <w:tc>
          <w:tcPr>
            <w:tcW w:w="10221" w:type="dxa"/>
            <w:gridSpan w:val="10"/>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A1DEC">
        <w:trPr>
          <w:trHeight w:hRule="exact" w:val="1125"/>
        </w:trPr>
        <w:tc>
          <w:tcPr>
            <w:tcW w:w="143" w:type="dxa"/>
          </w:tcPr>
          <w:p w:rsidR="006A1DEC" w:rsidRDefault="006A1DEC"/>
        </w:tc>
        <w:tc>
          <w:tcPr>
            <w:tcW w:w="285" w:type="dxa"/>
          </w:tcPr>
          <w:p w:rsidR="006A1DEC" w:rsidRDefault="006A1DEC"/>
        </w:tc>
        <w:tc>
          <w:tcPr>
            <w:tcW w:w="9795" w:type="dxa"/>
            <w:gridSpan w:val="8"/>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6A1DEC" w:rsidRDefault="00026E8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6A1DEC" w:rsidRDefault="00026E8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A1DEC">
        <w:trPr>
          <w:trHeight w:hRule="exact" w:val="833"/>
        </w:trPr>
        <w:tc>
          <w:tcPr>
            <w:tcW w:w="10221" w:type="dxa"/>
            <w:gridSpan w:val="10"/>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A1DEC">
        <w:trPr>
          <w:trHeight w:hRule="exact" w:val="277"/>
        </w:trPr>
        <w:tc>
          <w:tcPr>
            <w:tcW w:w="3984" w:type="dxa"/>
            <w:gridSpan w:val="5"/>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A1DEC" w:rsidRDefault="006A1DEC"/>
        </w:tc>
        <w:tc>
          <w:tcPr>
            <w:tcW w:w="426" w:type="dxa"/>
          </w:tcPr>
          <w:p w:rsidR="006A1DEC" w:rsidRDefault="006A1DEC"/>
        </w:tc>
        <w:tc>
          <w:tcPr>
            <w:tcW w:w="1277" w:type="dxa"/>
          </w:tcPr>
          <w:p w:rsidR="006A1DEC" w:rsidRDefault="006A1DEC"/>
        </w:tc>
        <w:tc>
          <w:tcPr>
            <w:tcW w:w="993" w:type="dxa"/>
          </w:tcPr>
          <w:p w:rsidR="006A1DEC" w:rsidRDefault="006A1DEC"/>
        </w:tc>
        <w:tc>
          <w:tcPr>
            <w:tcW w:w="2836" w:type="dxa"/>
          </w:tcPr>
          <w:p w:rsidR="006A1DEC" w:rsidRDefault="006A1DEC"/>
        </w:tc>
      </w:tr>
      <w:tr w:rsidR="006A1DEC">
        <w:trPr>
          <w:trHeight w:hRule="exact" w:val="155"/>
        </w:trPr>
        <w:tc>
          <w:tcPr>
            <w:tcW w:w="143" w:type="dxa"/>
          </w:tcPr>
          <w:p w:rsidR="006A1DEC" w:rsidRDefault="006A1DEC"/>
        </w:tc>
        <w:tc>
          <w:tcPr>
            <w:tcW w:w="285" w:type="dxa"/>
          </w:tcPr>
          <w:p w:rsidR="006A1DEC" w:rsidRDefault="006A1DEC"/>
        </w:tc>
        <w:tc>
          <w:tcPr>
            <w:tcW w:w="710" w:type="dxa"/>
          </w:tcPr>
          <w:p w:rsidR="006A1DEC" w:rsidRDefault="006A1DEC"/>
        </w:tc>
        <w:tc>
          <w:tcPr>
            <w:tcW w:w="1419" w:type="dxa"/>
          </w:tcPr>
          <w:p w:rsidR="006A1DEC" w:rsidRDefault="006A1DEC"/>
        </w:tc>
        <w:tc>
          <w:tcPr>
            <w:tcW w:w="1419" w:type="dxa"/>
          </w:tcPr>
          <w:p w:rsidR="006A1DEC" w:rsidRDefault="006A1DEC"/>
        </w:tc>
        <w:tc>
          <w:tcPr>
            <w:tcW w:w="710" w:type="dxa"/>
          </w:tcPr>
          <w:p w:rsidR="006A1DEC" w:rsidRDefault="006A1DEC"/>
        </w:tc>
        <w:tc>
          <w:tcPr>
            <w:tcW w:w="426" w:type="dxa"/>
          </w:tcPr>
          <w:p w:rsidR="006A1DEC" w:rsidRDefault="006A1DEC"/>
        </w:tc>
        <w:tc>
          <w:tcPr>
            <w:tcW w:w="1277" w:type="dxa"/>
          </w:tcPr>
          <w:p w:rsidR="006A1DEC" w:rsidRDefault="006A1DEC"/>
        </w:tc>
        <w:tc>
          <w:tcPr>
            <w:tcW w:w="993" w:type="dxa"/>
          </w:tcPr>
          <w:p w:rsidR="006A1DEC" w:rsidRDefault="006A1DEC"/>
        </w:tc>
        <w:tc>
          <w:tcPr>
            <w:tcW w:w="2836" w:type="dxa"/>
          </w:tcPr>
          <w:p w:rsidR="006A1DEC" w:rsidRDefault="006A1DEC"/>
        </w:tc>
      </w:tr>
      <w:tr w:rsidR="006A1DE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ОБРАЗОВАНИЕ И НАУКА</w:t>
            </w:r>
          </w:p>
        </w:tc>
      </w:tr>
      <w:tr w:rsidR="006A1DE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A1DE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A1DEC" w:rsidRDefault="006A1DE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6A1DEC"/>
        </w:tc>
      </w:tr>
      <w:tr w:rsidR="006A1DE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6A1DEC">
        <w:trPr>
          <w:trHeight w:hRule="exact" w:val="124"/>
        </w:trPr>
        <w:tc>
          <w:tcPr>
            <w:tcW w:w="143" w:type="dxa"/>
          </w:tcPr>
          <w:p w:rsidR="006A1DEC" w:rsidRDefault="006A1DEC"/>
        </w:tc>
        <w:tc>
          <w:tcPr>
            <w:tcW w:w="285" w:type="dxa"/>
          </w:tcPr>
          <w:p w:rsidR="006A1DEC" w:rsidRDefault="006A1DEC"/>
        </w:tc>
        <w:tc>
          <w:tcPr>
            <w:tcW w:w="710" w:type="dxa"/>
          </w:tcPr>
          <w:p w:rsidR="006A1DEC" w:rsidRDefault="006A1DEC"/>
        </w:tc>
        <w:tc>
          <w:tcPr>
            <w:tcW w:w="1419" w:type="dxa"/>
          </w:tcPr>
          <w:p w:rsidR="006A1DEC" w:rsidRDefault="006A1DEC"/>
        </w:tc>
        <w:tc>
          <w:tcPr>
            <w:tcW w:w="1419" w:type="dxa"/>
          </w:tcPr>
          <w:p w:rsidR="006A1DEC" w:rsidRDefault="006A1DEC"/>
        </w:tc>
        <w:tc>
          <w:tcPr>
            <w:tcW w:w="710" w:type="dxa"/>
          </w:tcPr>
          <w:p w:rsidR="006A1DEC" w:rsidRDefault="006A1DEC"/>
        </w:tc>
        <w:tc>
          <w:tcPr>
            <w:tcW w:w="426" w:type="dxa"/>
          </w:tcPr>
          <w:p w:rsidR="006A1DEC" w:rsidRDefault="006A1DEC"/>
        </w:tc>
        <w:tc>
          <w:tcPr>
            <w:tcW w:w="1277" w:type="dxa"/>
          </w:tcPr>
          <w:p w:rsidR="006A1DEC" w:rsidRDefault="006A1DEC"/>
        </w:tc>
        <w:tc>
          <w:tcPr>
            <w:tcW w:w="993" w:type="dxa"/>
          </w:tcPr>
          <w:p w:rsidR="006A1DEC" w:rsidRDefault="006A1DEC"/>
        </w:tc>
        <w:tc>
          <w:tcPr>
            <w:tcW w:w="2836" w:type="dxa"/>
          </w:tcPr>
          <w:p w:rsidR="006A1DEC" w:rsidRDefault="006A1DEC"/>
        </w:tc>
      </w:tr>
      <w:tr w:rsidR="006A1DEC">
        <w:trPr>
          <w:trHeight w:hRule="exact" w:val="277"/>
        </w:trPr>
        <w:tc>
          <w:tcPr>
            <w:tcW w:w="5118" w:type="dxa"/>
            <w:gridSpan w:val="7"/>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6A1DEC">
        <w:trPr>
          <w:trHeight w:hRule="exact" w:val="307"/>
        </w:trPr>
        <w:tc>
          <w:tcPr>
            <w:tcW w:w="143" w:type="dxa"/>
          </w:tcPr>
          <w:p w:rsidR="006A1DEC" w:rsidRDefault="006A1DEC"/>
        </w:tc>
        <w:tc>
          <w:tcPr>
            <w:tcW w:w="285" w:type="dxa"/>
          </w:tcPr>
          <w:p w:rsidR="006A1DEC" w:rsidRDefault="006A1DEC"/>
        </w:tc>
        <w:tc>
          <w:tcPr>
            <w:tcW w:w="710" w:type="dxa"/>
          </w:tcPr>
          <w:p w:rsidR="006A1DEC" w:rsidRDefault="006A1DEC"/>
        </w:tc>
        <w:tc>
          <w:tcPr>
            <w:tcW w:w="1419" w:type="dxa"/>
          </w:tcPr>
          <w:p w:rsidR="006A1DEC" w:rsidRDefault="006A1DEC"/>
        </w:tc>
        <w:tc>
          <w:tcPr>
            <w:tcW w:w="1419" w:type="dxa"/>
          </w:tcPr>
          <w:p w:rsidR="006A1DEC" w:rsidRDefault="006A1DEC"/>
        </w:tc>
        <w:tc>
          <w:tcPr>
            <w:tcW w:w="710" w:type="dxa"/>
          </w:tcPr>
          <w:p w:rsidR="006A1DEC" w:rsidRDefault="006A1DEC"/>
        </w:tc>
        <w:tc>
          <w:tcPr>
            <w:tcW w:w="426" w:type="dxa"/>
          </w:tcPr>
          <w:p w:rsidR="006A1DEC" w:rsidRDefault="006A1DEC"/>
        </w:tc>
        <w:tc>
          <w:tcPr>
            <w:tcW w:w="5118" w:type="dxa"/>
            <w:gridSpan w:val="3"/>
            <w:vMerge/>
            <w:shd w:val="clear" w:color="000000" w:fill="FFFFFF"/>
            <w:tcMar>
              <w:left w:w="34" w:type="dxa"/>
              <w:right w:w="34" w:type="dxa"/>
            </w:tcMar>
          </w:tcPr>
          <w:p w:rsidR="006A1DEC" w:rsidRDefault="006A1DEC"/>
        </w:tc>
      </w:tr>
      <w:tr w:rsidR="006A1DEC">
        <w:trPr>
          <w:trHeight w:hRule="exact" w:val="1965"/>
        </w:trPr>
        <w:tc>
          <w:tcPr>
            <w:tcW w:w="143" w:type="dxa"/>
          </w:tcPr>
          <w:p w:rsidR="006A1DEC" w:rsidRDefault="006A1DEC"/>
        </w:tc>
        <w:tc>
          <w:tcPr>
            <w:tcW w:w="285" w:type="dxa"/>
          </w:tcPr>
          <w:p w:rsidR="006A1DEC" w:rsidRDefault="006A1DEC"/>
        </w:tc>
        <w:tc>
          <w:tcPr>
            <w:tcW w:w="710" w:type="dxa"/>
          </w:tcPr>
          <w:p w:rsidR="006A1DEC" w:rsidRDefault="006A1DEC"/>
        </w:tc>
        <w:tc>
          <w:tcPr>
            <w:tcW w:w="1419" w:type="dxa"/>
          </w:tcPr>
          <w:p w:rsidR="006A1DEC" w:rsidRDefault="006A1DEC"/>
        </w:tc>
        <w:tc>
          <w:tcPr>
            <w:tcW w:w="1419" w:type="dxa"/>
          </w:tcPr>
          <w:p w:rsidR="006A1DEC" w:rsidRDefault="006A1DEC"/>
        </w:tc>
        <w:tc>
          <w:tcPr>
            <w:tcW w:w="710" w:type="dxa"/>
          </w:tcPr>
          <w:p w:rsidR="006A1DEC" w:rsidRDefault="006A1DEC"/>
        </w:tc>
        <w:tc>
          <w:tcPr>
            <w:tcW w:w="426" w:type="dxa"/>
          </w:tcPr>
          <w:p w:rsidR="006A1DEC" w:rsidRDefault="006A1DEC"/>
        </w:tc>
        <w:tc>
          <w:tcPr>
            <w:tcW w:w="1277" w:type="dxa"/>
          </w:tcPr>
          <w:p w:rsidR="006A1DEC" w:rsidRDefault="006A1DEC"/>
        </w:tc>
        <w:tc>
          <w:tcPr>
            <w:tcW w:w="993" w:type="dxa"/>
          </w:tcPr>
          <w:p w:rsidR="006A1DEC" w:rsidRDefault="006A1DEC"/>
        </w:tc>
        <w:tc>
          <w:tcPr>
            <w:tcW w:w="2836" w:type="dxa"/>
          </w:tcPr>
          <w:p w:rsidR="006A1DEC" w:rsidRDefault="006A1DEC"/>
        </w:tc>
      </w:tr>
      <w:tr w:rsidR="006A1DEC">
        <w:trPr>
          <w:trHeight w:hRule="exact" w:val="277"/>
        </w:trPr>
        <w:tc>
          <w:tcPr>
            <w:tcW w:w="143" w:type="dxa"/>
          </w:tcPr>
          <w:p w:rsidR="006A1DEC" w:rsidRDefault="006A1DEC"/>
        </w:tc>
        <w:tc>
          <w:tcPr>
            <w:tcW w:w="10079" w:type="dxa"/>
            <w:gridSpan w:val="9"/>
            <w:vMerge w:val="restart"/>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A1DEC">
        <w:trPr>
          <w:trHeight w:hRule="exact" w:val="138"/>
        </w:trPr>
        <w:tc>
          <w:tcPr>
            <w:tcW w:w="143" w:type="dxa"/>
          </w:tcPr>
          <w:p w:rsidR="006A1DEC" w:rsidRDefault="006A1DEC"/>
        </w:tc>
        <w:tc>
          <w:tcPr>
            <w:tcW w:w="10079" w:type="dxa"/>
            <w:gridSpan w:val="9"/>
            <w:vMerge/>
            <w:shd w:val="clear" w:color="000000" w:fill="FFFFFF"/>
            <w:tcMar>
              <w:left w:w="34" w:type="dxa"/>
              <w:right w:w="34" w:type="dxa"/>
            </w:tcMar>
          </w:tcPr>
          <w:p w:rsidR="006A1DEC" w:rsidRDefault="006A1DEC"/>
        </w:tc>
      </w:tr>
      <w:tr w:rsidR="006A1DEC">
        <w:trPr>
          <w:trHeight w:hRule="exact" w:val="1666"/>
        </w:trPr>
        <w:tc>
          <w:tcPr>
            <w:tcW w:w="143" w:type="dxa"/>
          </w:tcPr>
          <w:p w:rsidR="006A1DEC" w:rsidRDefault="006A1DEC"/>
        </w:tc>
        <w:tc>
          <w:tcPr>
            <w:tcW w:w="10079" w:type="dxa"/>
            <w:gridSpan w:val="9"/>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6A1DEC" w:rsidRDefault="006A1DEC">
            <w:pPr>
              <w:spacing w:after="0" w:line="240" w:lineRule="auto"/>
              <w:jc w:val="center"/>
              <w:rPr>
                <w:sz w:val="24"/>
                <w:szCs w:val="24"/>
              </w:rPr>
            </w:pPr>
          </w:p>
          <w:p w:rsidR="006A1DEC" w:rsidRDefault="00026E8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A1DEC" w:rsidRDefault="006A1DEC">
            <w:pPr>
              <w:spacing w:after="0" w:line="240" w:lineRule="auto"/>
              <w:jc w:val="center"/>
              <w:rPr>
                <w:sz w:val="24"/>
                <w:szCs w:val="24"/>
              </w:rPr>
            </w:pPr>
          </w:p>
          <w:p w:rsidR="006A1DEC" w:rsidRDefault="00026E8E">
            <w:pPr>
              <w:spacing w:after="0" w:line="240" w:lineRule="auto"/>
              <w:jc w:val="center"/>
              <w:rPr>
                <w:sz w:val="24"/>
                <w:szCs w:val="24"/>
              </w:rPr>
            </w:pPr>
            <w:r>
              <w:rPr>
                <w:rFonts w:ascii="Times New Roman" w:hAnsi="Times New Roman" w:cs="Times New Roman"/>
                <w:color w:val="000000"/>
                <w:sz w:val="24"/>
                <w:szCs w:val="24"/>
              </w:rPr>
              <w:t>Омск, 2022</w:t>
            </w:r>
          </w:p>
        </w:tc>
      </w:tr>
    </w:tbl>
    <w:p w:rsidR="006A1DEC" w:rsidRDefault="00026E8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A1DEC">
        <w:trPr>
          <w:trHeight w:hRule="exact" w:val="2222"/>
        </w:trPr>
        <w:tc>
          <w:tcPr>
            <w:tcW w:w="10788" w:type="dxa"/>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lastRenderedPageBreak/>
              <w:t>Составитель:</w:t>
            </w:r>
          </w:p>
          <w:p w:rsidR="006A1DEC" w:rsidRDefault="006A1DEC">
            <w:pPr>
              <w:spacing w:after="0" w:line="240" w:lineRule="auto"/>
              <w:rPr>
                <w:sz w:val="24"/>
                <w:szCs w:val="24"/>
              </w:rPr>
            </w:pPr>
          </w:p>
          <w:p w:rsidR="006A1DEC" w:rsidRDefault="00026E8E">
            <w:pPr>
              <w:spacing w:after="0" w:line="240" w:lineRule="auto"/>
              <w:rPr>
                <w:sz w:val="24"/>
                <w:szCs w:val="24"/>
              </w:rPr>
            </w:pPr>
            <w:r>
              <w:rPr>
                <w:rFonts w:ascii="Times New Roman" w:hAnsi="Times New Roman" w:cs="Times New Roman"/>
                <w:color w:val="000000"/>
                <w:sz w:val="24"/>
                <w:szCs w:val="24"/>
              </w:rPr>
              <w:t>д.пед.н., доцент _________________ /Котлярова Т.С./</w:t>
            </w:r>
          </w:p>
          <w:p w:rsidR="006A1DEC" w:rsidRDefault="006A1DEC">
            <w:pPr>
              <w:spacing w:after="0" w:line="240" w:lineRule="auto"/>
              <w:rPr>
                <w:sz w:val="24"/>
                <w:szCs w:val="24"/>
              </w:rPr>
            </w:pPr>
          </w:p>
          <w:p w:rsidR="006A1DEC" w:rsidRDefault="00026E8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6A1DEC" w:rsidRDefault="00026E8E">
            <w:pPr>
              <w:spacing w:after="0" w:line="240" w:lineRule="auto"/>
              <w:rPr>
                <w:sz w:val="24"/>
                <w:szCs w:val="24"/>
              </w:rPr>
            </w:pPr>
            <w:r>
              <w:rPr>
                <w:rFonts w:ascii="Times New Roman" w:hAnsi="Times New Roman" w:cs="Times New Roman"/>
                <w:color w:val="000000"/>
                <w:sz w:val="24"/>
                <w:szCs w:val="24"/>
              </w:rPr>
              <w:t>Протокол от 25.03.2022 г.  №8</w:t>
            </w:r>
          </w:p>
        </w:tc>
      </w:tr>
      <w:tr w:rsidR="006A1DEC">
        <w:trPr>
          <w:trHeight w:hRule="exact" w:val="277"/>
        </w:trPr>
        <w:tc>
          <w:tcPr>
            <w:tcW w:w="10788" w:type="dxa"/>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6A1DEC" w:rsidRDefault="00026E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1DEC">
        <w:trPr>
          <w:trHeight w:hRule="exact" w:val="277"/>
        </w:trPr>
        <w:tc>
          <w:tcPr>
            <w:tcW w:w="9654" w:type="dxa"/>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A1DEC">
        <w:trPr>
          <w:trHeight w:hRule="exact" w:val="555"/>
        </w:trPr>
        <w:tc>
          <w:tcPr>
            <w:tcW w:w="9640" w:type="dxa"/>
          </w:tcPr>
          <w:p w:rsidR="006A1DEC" w:rsidRDefault="006A1DEC"/>
        </w:tc>
      </w:tr>
      <w:tr w:rsidR="006A1DEC">
        <w:trPr>
          <w:trHeight w:hRule="exact" w:val="8751"/>
        </w:trPr>
        <w:tc>
          <w:tcPr>
            <w:tcW w:w="9654" w:type="dxa"/>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A1DEC" w:rsidRDefault="00026E8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A1DEC" w:rsidRDefault="00026E8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A1DEC" w:rsidRDefault="00026E8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A1DEC" w:rsidRDefault="00026E8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1DEC" w:rsidRDefault="00026E8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A1DEC" w:rsidRDefault="00026E8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A1DEC" w:rsidRDefault="00026E8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A1DEC" w:rsidRDefault="00026E8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A1DEC" w:rsidRDefault="00026E8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A1DEC" w:rsidRDefault="00026E8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A1DEC" w:rsidRDefault="00026E8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A1DEC" w:rsidRDefault="00026E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1DEC">
        <w:trPr>
          <w:trHeight w:hRule="exact" w:val="277"/>
        </w:trPr>
        <w:tc>
          <w:tcPr>
            <w:tcW w:w="9654" w:type="dxa"/>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A1DEC">
        <w:trPr>
          <w:trHeight w:hRule="exact" w:val="15113"/>
        </w:trPr>
        <w:tc>
          <w:tcPr>
            <w:tcW w:w="9654" w:type="dxa"/>
            <w:shd w:val="clear" w:color="000000" w:fill="FFFFFF"/>
            <w:tcMar>
              <w:left w:w="34" w:type="dxa"/>
              <w:right w:w="34" w:type="dxa"/>
            </w:tcMar>
          </w:tcPr>
          <w:p w:rsidR="006A1DEC" w:rsidRDefault="00026E8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A1DEC" w:rsidRDefault="00026E8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6A1DEC" w:rsidRDefault="00026E8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A1DEC" w:rsidRDefault="00026E8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A1DEC" w:rsidRDefault="00026E8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1DEC" w:rsidRDefault="00026E8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1DEC" w:rsidRDefault="00026E8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A1DEC" w:rsidRDefault="00026E8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1DEC" w:rsidRDefault="00026E8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1DEC" w:rsidRDefault="00026E8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2022/2023 учебный год, утвержденным приказом ректора от 28.03.2022 №28;</w:t>
            </w:r>
          </w:p>
          <w:p w:rsidR="006A1DEC" w:rsidRDefault="00026E8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«Электронные образовательные ресурсы в начальном образовании» в течение 2022/2023 учебного года:</w:t>
            </w:r>
          </w:p>
          <w:p w:rsidR="006A1DEC" w:rsidRDefault="00026E8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6A1DEC" w:rsidRDefault="00026E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1DEC">
        <w:trPr>
          <w:trHeight w:hRule="exact" w:val="285"/>
        </w:trPr>
        <w:tc>
          <w:tcPr>
            <w:tcW w:w="9654" w:type="dxa"/>
            <w:shd w:val="clear" w:color="000000" w:fill="FFFFFF"/>
            <w:tcMar>
              <w:left w:w="34" w:type="dxa"/>
              <w:right w:w="34" w:type="dxa"/>
            </w:tcMar>
          </w:tcPr>
          <w:p w:rsidR="006A1DEC" w:rsidRDefault="00026E8E">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6A1DEC">
        <w:trPr>
          <w:trHeight w:hRule="exact" w:val="138"/>
        </w:trPr>
        <w:tc>
          <w:tcPr>
            <w:tcW w:w="9640" w:type="dxa"/>
          </w:tcPr>
          <w:p w:rsidR="006A1DEC" w:rsidRDefault="006A1DEC"/>
        </w:tc>
      </w:tr>
      <w:tr w:rsidR="006A1DEC">
        <w:trPr>
          <w:trHeight w:hRule="exact" w:val="1396"/>
        </w:trPr>
        <w:tc>
          <w:tcPr>
            <w:tcW w:w="9654" w:type="dxa"/>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b/>
                <w:color w:val="000000"/>
                <w:sz w:val="24"/>
                <w:szCs w:val="24"/>
              </w:rPr>
              <w:t>1. Наименование дисциплины: К.М.06.02.ДВ.01.02 «Электронные образовательные ресурсы в начальном образовании».</w:t>
            </w:r>
          </w:p>
          <w:p w:rsidR="006A1DEC" w:rsidRDefault="00026E8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A1DEC">
        <w:trPr>
          <w:trHeight w:hRule="exact" w:val="138"/>
        </w:trPr>
        <w:tc>
          <w:tcPr>
            <w:tcW w:w="9640" w:type="dxa"/>
          </w:tcPr>
          <w:p w:rsidR="006A1DEC" w:rsidRDefault="006A1DEC"/>
        </w:tc>
      </w:tr>
      <w:tr w:rsidR="006A1DEC">
        <w:trPr>
          <w:trHeight w:hRule="exact" w:val="3530"/>
        </w:trPr>
        <w:tc>
          <w:tcPr>
            <w:tcW w:w="9654" w:type="dxa"/>
            <w:shd w:val="clear" w:color="000000" w:fill="FFFFFF"/>
            <w:tcMar>
              <w:left w:w="34" w:type="dxa"/>
              <w:right w:w="34" w:type="dxa"/>
            </w:tcMar>
          </w:tcPr>
          <w:p w:rsidR="006A1DEC" w:rsidRDefault="00026E8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A1DEC" w:rsidRDefault="00026E8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«Электронные образовательные ресурсы в начальном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A1DE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b/>
                <w:color w:val="000000"/>
                <w:sz w:val="24"/>
                <w:szCs w:val="24"/>
              </w:rPr>
              <w:t>Код компетенции: ОПК-2</w:t>
            </w:r>
          </w:p>
          <w:p w:rsidR="006A1DEC" w:rsidRDefault="00026E8E">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6A1DEC">
        <w:trPr>
          <w:trHeight w:hRule="exact" w:val="585"/>
        </w:trPr>
        <w:tc>
          <w:tcPr>
            <w:tcW w:w="9654" w:type="dxa"/>
            <w:shd w:val="clear" w:color="000000" w:fill="FFFFFF"/>
            <w:tcMar>
              <w:left w:w="34" w:type="dxa"/>
              <w:right w:w="34" w:type="dxa"/>
            </w:tcMar>
          </w:tcPr>
          <w:p w:rsidR="006A1DEC" w:rsidRDefault="006A1DEC">
            <w:pPr>
              <w:spacing w:after="0" w:line="240" w:lineRule="auto"/>
              <w:rPr>
                <w:sz w:val="24"/>
                <w:szCs w:val="24"/>
              </w:rPr>
            </w:pPr>
          </w:p>
          <w:p w:rsidR="006A1DEC" w:rsidRDefault="00026E8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1D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rsidR="006A1DE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ОПК-2.6 знать основные образовательные программы для учащихся разных возрастов</w:t>
            </w:r>
          </w:p>
        </w:tc>
      </w:tr>
      <w:tr w:rsidR="006A1D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rsidR="006A1DE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rsidR="006A1D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ОПК-2.9 уметь осуществлять управление учебным процессом в информационной образовательной среде</w:t>
            </w:r>
          </w:p>
        </w:tc>
      </w:tr>
      <w:tr w:rsidR="006A1D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rsidR="006A1D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rsidR="006A1D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ОПК-2.12 уметь разрабатывать план-конспект / технологическую карту урока с использованием материалов электронных изданий и сетевых ресурсов</w:t>
            </w:r>
          </w:p>
        </w:tc>
      </w:tr>
      <w:tr w:rsidR="006A1DE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ОПК-2.16 владеть информационной культурой, необходимой современному учителю</w:t>
            </w:r>
          </w:p>
        </w:tc>
      </w:tr>
      <w:tr w:rsidR="006A1D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ОПК-2.17 владеть 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культурно-просветительской деятельности</w:t>
            </w:r>
          </w:p>
        </w:tc>
      </w:tr>
      <w:tr w:rsidR="006A1D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ОПК-2.22 владеть навыками оптимального взаимодействия с субъектами педагогического процесса</w:t>
            </w:r>
          </w:p>
        </w:tc>
      </w:tr>
    </w:tbl>
    <w:p w:rsidR="006A1DEC" w:rsidRDefault="00026E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1D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b/>
                <w:color w:val="000000"/>
                <w:sz w:val="24"/>
                <w:szCs w:val="24"/>
              </w:rPr>
              <w:lastRenderedPageBreak/>
              <w:t>Код компетенции: ПК-8</w:t>
            </w:r>
          </w:p>
          <w:p w:rsidR="006A1DEC" w:rsidRDefault="00026E8E">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6A1DEC">
        <w:trPr>
          <w:trHeight w:hRule="exact" w:val="585"/>
        </w:trPr>
        <w:tc>
          <w:tcPr>
            <w:tcW w:w="9654" w:type="dxa"/>
            <w:shd w:val="clear" w:color="000000" w:fill="FFFFFF"/>
            <w:tcMar>
              <w:left w:w="34" w:type="dxa"/>
              <w:right w:w="34" w:type="dxa"/>
            </w:tcMar>
          </w:tcPr>
          <w:p w:rsidR="006A1DEC" w:rsidRDefault="006A1DEC">
            <w:pPr>
              <w:spacing w:after="0" w:line="240" w:lineRule="auto"/>
              <w:rPr>
                <w:sz w:val="24"/>
                <w:szCs w:val="24"/>
              </w:rPr>
            </w:pPr>
          </w:p>
          <w:p w:rsidR="006A1DEC" w:rsidRDefault="00026E8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1DE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науки РФ учебно-методических комплектов и предметных линий по учебным дисциплинам начальной школы, позволяющие их использование при</w:t>
            </w:r>
          </w:p>
          <w:p w:rsidR="006A1DEC" w:rsidRDefault="00026E8E">
            <w:pPr>
              <w:spacing w:after="0" w:line="240" w:lineRule="auto"/>
              <w:rPr>
                <w:sz w:val="24"/>
                <w:szCs w:val="24"/>
              </w:rPr>
            </w:pPr>
            <w:r>
              <w:rPr>
                <w:rFonts w:ascii="Times New Roman" w:hAnsi="Times New Roman" w:cs="Times New Roman"/>
                <w:color w:val="000000"/>
                <w:sz w:val="24"/>
                <w:szCs w:val="24"/>
              </w:rPr>
              <w:t>обучении детей с различным уровнем подготовки</w:t>
            </w:r>
          </w:p>
        </w:tc>
      </w:tr>
      <w:tr w:rsidR="006A1D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6A1DE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6A1DE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ПК-8.4 знать содержание примерных программ предметных областей начальной школы</w:t>
            </w:r>
          </w:p>
        </w:tc>
      </w:tr>
      <w:tr w:rsidR="006A1D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ПК-8.6 знать структуру и принципы проектирования рабочих программ по учебным предметам начальной школы</w:t>
            </w:r>
          </w:p>
        </w:tc>
      </w:tr>
      <w:tr w:rsidR="006A1D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ПК-8.7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детей</w:t>
            </w:r>
          </w:p>
        </w:tc>
      </w:tr>
      <w:tr w:rsidR="006A1D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ПК-8.8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6A1D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ПК-8.10 владеть современными методиками в различных предметных областях начальной школы</w:t>
            </w:r>
          </w:p>
        </w:tc>
      </w:tr>
      <w:tr w:rsidR="006A1D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ПК-8.11 владеть современными технологиями, в т.ч. информационными, обеспечивающими качество учебно-воспитательного процесса</w:t>
            </w:r>
          </w:p>
        </w:tc>
      </w:tr>
      <w:tr w:rsidR="006A1DEC">
        <w:trPr>
          <w:trHeight w:hRule="exact" w:val="277"/>
        </w:trPr>
        <w:tc>
          <w:tcPr>
            <w:tcW w:w="9640" w:type="dxa"/>
          </w:tcPr>
          <w:p w:rsidR="006A1DEC" w:rsidRDefault="006A1DEC"/>
        </w:tc>
      </w:tr>
      <w:tr w:rsidR="006A1D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b/>
                <w:color w:val="000000"/>
                <w:sz w:val="24"/>
                <w:szCs w:val="24"/>
              </w:rPr>
              <w:t>Код компетенции: УК-1</w:t>
            </w:r>
          </w:p>
          <w:p w:rsidR="006A1DEC" w:rsidRDefault="00026E8E">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6A1DEC">
        <w:trPr>
          <w:trHeight w:hRule="exact" w:val="585"/>
        </w:trPr>
        <w:tc>
          <w:tcPr>
            <w:tcW w:w="9654" w:type="dxa"/>
            <w:shd w:val="clear" w:color="000000" w:fill="FFFFFF"/>
            <w:tcMar>
              <w:left w:w="34" w:type="dxa"/>
              <w:right w:w="34" w:type="dxa"/>
            </w:tcMar>
          </w:tcPr>
          <w:p w:rsidR="006A1DEC" w:rsidRDefault="006A1DEC">
            <w:pPr>
              <w:spacing w:after="0" w:line="240" w:lineRule="auto"/>
              <w:rPr>
                <w:sz w:val="24"/>
                <w:szCs w:val="24"/>
              </w:rPr>
            </w:pPr>
          </w:p>
          <w:p w:rsidR="006A1DEC" w:rsidRDefault="00026E8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1DE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УК-1.4 знать основы современных технологий сбора, обработки и хранения информации</w:t>
            </w:r>
          </w:p>
        </w:tc>
      </w:tr>
      <w:tr w:rsidR="006A1D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rsidR="006A1D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УК-1.15 владеть навыками определения практических последствий   предложенного решения задачи</w:t>
            </w:r>
          </w:p>
        </w:tc>
      </w:tr>
      <w:tr w:rsidR="006A1DEC">
        <w:trPr>
          <w:trHeight w:hRule="exact" w:val="416"/>
        </w:trPr>
        <w:tc>
          <w:tcPr>
            <w:tcW w:w="9640" w:type="dxa"/>
          </w:tcPr>
          <w:p w:rsidR="006A1DEC" w:rsidRDefault="006A1DEC"/>
        </w:tc>
      </w:tr>
      <w:tr w:rsidR="006A1DEC">
        <w:trPr>
          <w:trHeight w:hRule="exact" w:val="304"/>
        </w:trPr>
        <w:tc>
          <w:tcPr>
            <w:tcW w:w="9654" w:type="dxa"/>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A1DEC">
        <w:trPr>
          <w:trHeight w:hRule="exact" w:val="1907"/>
        </w:trPr>
        <w:tc>
          <w:tcPr>
            <w:tcW w:w="9654" w:type="dxa"/>
            <w:shd w:val="clear" w:color="000000" w:fill="FFFFFF"/>
            <w:tcMar>
              <w:left w:w="34" w:type="dxa"/>
              <w:right w:w="34" w:type="dxa"/>
            </w:tcMar>
          </w:tcPr>
          <w:p w:rsidR="006A1DEC" w:rsidRDefault="006A1DEC">
            <w:pPr>
              <w:spacing w:after="0" w:line="240" w:lineRule="auto"/>
              <w:jc w:val="both"/>
              <w:rPr>
                <w:sz w:val="24"/>
                <w:szCs w:val="24"/>
              </w:rPr>
            </w:pPr>
          </w:p>
          <w:p w:rsidR="006A1DEC" w:rsidRDefault="00026E8E">
            <w:pPr>
              <w:spacing w:after="0" w:line="240" w:lineRule="auto"/>
              <w:jc w:val="both"/>
              <w:rPr>
                <w:sz w:val="24"/>
                <w:szCs w:val="24"/>
              </w:rPr>
            </w:pPr>
            <w:r>
              <w:rPr>
                <w:rFonts w:ascii="Times New Roman" w:hAnsi="Times New Roman" w:cs="Times New Roman"/>
                <w:color w:val="000000"/>
                <w:sz w:val="24"/>
                <w:szCs w:val="24"/>
              </w:rPr>
              <w:t>Дисциплина К.М.06.02.ДВ.01.02 «Электронные образовательные ресурсы в начальном образовании»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6A1DEC" w:rsidRDefault="00026E8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A1DE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DEC" w:rsidRDefault="00026E8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DEC" w:rsidRDefault="00026E8E">
            <w:pPr>
              <w:spacing w:after="0" w:line="240" w:lineRule="auto"/>
              <w:jc w:val="center"/>
              <w:rPr>
                <w:sz w:val="24"/>
                <w:szCs w:val="24"/>
              </w:rPr>
            </w:pPr>
            <w:r>
              <w:rPr>
                <w:rFonts w:ascii="Times New Roman" w:hAnsi="Times New Roman" w:cs="Times New Roman"/>
                <w:color w:val="000000"/>
                <w:sz w:val="24"/>
                <w:szCs w:val="24"/>
              </w:rPr>
              <w:t>Коды</w:t>
            </w:r>
          </w:p>
          <w:p w:rsidR="006A1DEC" w:rsidRDefault="00026E8E">
            <w:pPr>
              <w:spacing w:after="0" w:line="240" w:lineRule="auto"/>
              <w:jc w:val="center"/>
              <w:rPr>
                <w:sz w:val="24"/>
                <w:szCs w:val="24"/>
              </w:rPr>
            </w:pPr>
            <w:r>
              <w:rPr>
                <w:rFonts w:ascii="Times New Roman" w:hAnsi="Times New Roman" w:cs="Times New Roman"/>
                <w:color w:val="000000"/>
                <w:sz w:val="24"/>
                <w:szCs w:val="24"/>
              </w:rPr>
              <w:t>форми-</w:t>
            </w:r>
          </w:p>
          <w:p w:rsidR="006A1DEC" w:rsidRDefault="00026E8E">
            <w:pPr>
              <w:spacing w:after="0" w:line="240" w:lineRule="auto"/>
              <w:jc w:val="center"/>
              <w:rPr>
                <w:sz w:val="24"/>
                <w:szCs w:val="24"/>
              </w:rPr>
            </w:pPr>
            <w:r>
              <w:rPr>
                <w:rFonts w:ascii="Times New Roman" w:hAnsi="Times New Roman" w:cs="Times New Roman"/>
                <w:color w:val="000000"/>
                <w:sz w:val="24"/>
                <w:szCs w:val="24"/>
              </w:rPr>
              <w:t>руемых</w:t>
            </w:r>
          </w:p>
          <w:p w:rsidR="006A1DEC" w:rsidRDefault="00026E8E">
            <w:pPr>
              <w:spacing w:after="0" w:line="240" w:lineRule="auto"/>
              <w:jc w:val="center"/>
              <w:rPr>
                <w:sz w:val="24"/>
                <w:szCs w:val="24"/>
              </w:rPr>
            </w:pPr>
            <w:r>
              <w:rPr>
                <w:rFonts w:ascii="Times New Roman" w:hAnsi="Times New Roman" w:cs="Times New Roman"/>
                <w:color w:val="000000"/>
                <w:sz w:val="24"/>
                <w:szCs w:val="24"/>
              </w:rPr>
              <w:t>компе-</w:t>
            </w:r>
          </w:p>
          <w:p w:rsidR="006A1DEC" w:rsidRDefault="00026E8E">
            <w:pPr>
              <w:spacing w:after="0" w:line="240" w:lineRule="auto"/>
              <w:jc w:val="center"/>
              <w:rPr>
                <w:sz w:val="24"/>
                <w:szCs w:val="24"/>
              </w:rPr>
            </w:pPr>
            <w:r>
              <w:rPr>
                <w:rFonts w:ascii="Times New Roman" w:hAnsi="Times New Roman" w:cs="Times New Roman"/>
                <w:color w:val="000000"/>
                <w:sz w:val="24"/>
                <w:szCs w:val="24"/>
              </w:rPr>
              <w:t>тенций</w:t>
            </w:r>
          </w:p>
        </w:tc>
      </w:tr>
      <w:tr w:rsidR="006A1DE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DEC" w:rsidRDefault="00026E8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DEC" w:rsidRDefault="006A1DEC"/>
        </w:tc>
      </w:tr>
      <w:tr w:rsidR="006A1DE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DEC" w:rsidRDefault="00026E8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DEC" w:rsidRDefault="00026E8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DEC" w:rsidRDefault="006A1DEC"/>
        </w:tc>
      </w:tr>
      <w:tr w:rsidR="006A1DEC">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DEC" w:rsidRDefault="00026E8E">
            <w:pPr>
              <w:spacing w:after="0" w:line="240" w:lineRule="auto"/>
              <w:jc w:val="center"/>
            </w:pPr>
            <w:r>
              <w:rPr>
                <w:rFonts w:ascii="Times New Roman" w:hAnsi="Times New Roman" w:cs="Times New Roman"/>
                <w:color w:val="000000"/>
              </w:rPr>
              <w:t>ИКТ и медиаинформационная грамотность</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DEC" w:rsidRDefault="00026E8E">
            <w:pPr>
              <w:spacing w:after="0" w:line="240" w:lineRule="auto"/>
              <w:jc w:val="center"/>
            </w:pPr>
            <w:r>
              <w:rPr>
                <w:rFonts w:ascii="Times New Roman" w:hAnsi="Times New Roman" w:cs="Times New Roman"/>
                <w:color w:val="000000"/>
              </w:rPr>
              <w:t>Применение активных методов обучения на уроках в начальной школе</w:t>
            </w:r>
          </w:p>
          <w:p w:rsidR="006A1DEC" w:rsidRDefault="00026E8E">
            <w:pPr>
              <w:spacing w:after="0" w:line="240" w:lineRule="auto"/>
              <w:jc w:val="center"/>
            </w:pPr>
            <w:r>
              <w:rPr>
                <w:rFonts w:ascii="Times New Roman" w:hAnsi="Times New Roman" w:cs="Times New Roman"/>
                <w:color w:val="000000"/>
              </w:rPr>
              <w:t>Проектная деятельность в начальной школе</w:t>
            </w:r>
          </w:p>
          <w:p w:rsidR="006A1DEC" w:rsidRDefault="00026E8E">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DEC" w:rsidRDefault="00026E8E">
            <w:pPr>
              <w:spacing w:after="0" w:line="240" w:lineRule="auto"/>
              <w:jc w:val="center"/>
              <w:rPr>
                <w:sz w:val="24"/>
                <w:szCs w:val="24"/>
              </w:rPr>
            </w:pPr>
            <w:r>
              <w:rPr>
                <w:rFonts w:ascii="Times New Roman" w:hAnsi="Times New Roman" w:cs="Times New Roman"/>
                <w:color w:val="000000"/>
                <w:sz w:val="24"/>
                <w:szCs w:val="24"/>
              </w:rPr>
              <w:t>ОПК-2, ПК-8, УК-1</w:t>
            </w:r>
          </w:p>
        </w:tc>
      </w:tr>
      <w:tr w:rsidR="006A1DEC">
        <w:trPr>
          <w:trHeight w:hRule="exact" w:val="138"/>
        </w:trPr>
        <w:tc>
          <w:tcPr>
            <w:tcW w:w="3970" w:type="dxa"/>
          </w:tcPr>
          <w:p w:rsidR="006A1DEC" w:rsidRDefault="006A1DEC"/>
        </w:tc>
        <w:tc>
          <w:tcPr>
            <w:tcW w:w="1702" w:type="dxa"/>
          </w:tcPr>
          <w:p w:rsidR="006A1DEC" w:rsidRDefault="006A1DEC"/>
        </w:tc>
        <w:tc>
          <w:tcPr>
            <w:tcW w:w="1702" w:type="dxa"/>
          </w:tcPr>
          <w:p w:rsidR="006A1DEC" w:rsidRDefault="006A1DEC"/>
        </w:tc>
        <w:tc>
          <w:tcPr>
            <w:tcW w:w="426" w:type="dxa"/>
          </w:tcPr>
          <w:p w:rsidR="006A1DEC" w:rsidRDefault="006A1DEC"/>
        </w:tc>
        <w:tc>
          <w:tcPr>
            <w:tcW w:w="710" w:type="dxa"/>
          </w:tcPr>
          <w:p w:rsidR="006A1DEC" w:rsidRDefault="006A1DEC"/>
        </w:tc>
        <w:tc>
          <w:tcPr>
            <w:tcW w:w="143" w:type="dxa"/>
          </w:tcPr>
          <w:p w:rsidR="006A1DEC" w:rsidRDefault="006A1DEC"/>
        </w:tc>
        <w:tc>
          <w:tcPr>
            <w:tcW w:w="993" w:type="dxa"/>
          </w:tcPr>
          <w:p w:rsidR="006A1DEC" w:rsidRDefault="006A1DEC"/>
        </w:tc>
      </w:tr>
      <w:tr w:rsidR="006A1DEC">
        <w:trPr>
          <w:trHeight w:hRule="exact" w:val="1125"/>
        </w:trPr>
        <w:tc>
          <w:tcPr>
            <w:tcW w:w="9654" w:type="dxa"/>
            <w:gridSpan w:val="7"/>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A1DEC">
        <w:trPr>
          <w:trHeight w:hRule="exact" w:val="585"/>
        </w:trPr>
        <w:tc>
          <w:tcPr>
            <w:tcW w:w="9654" w:type="dxa"/>
            <w:gridSpan w:val="7"/>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A1DEC" w:rsidRDefault="00026E8E">
            <w:pPr>
              <w:spacing w:after="0" w:line="240" w:lineRule="auto"/>
              <w:jc w:val="center"/>
              <w:rPr>
                <w:sz w:val="24"/>
                <w:szCs w:val="24"/>
              </w:rPr>
            </w:pPr>
            <w:r>
              <w:rPr>
                <w:rFonts w:ascii="Times New Roman" w:hAnsi="Times New Roman" w:cs="Times New Roman"/>
                <w:color w:val="000000"/>
                <w:sz w:val="24"/>
                <w:szCs w:val="24"/>
              </w:rPr>
              <w:t>Из них:</w:t>
            </w:r>
          </w:p>
        </w:tc>
      </w:tr>
      <w:tr w:rsidR="006A1DEC">
        <w:trPr>
          <w:trHeight w:hRule="exact" w:val="138"/>
        </w:trPr>
        <w:tc>
          <w:tcPr>
            <w:tcW w:w="3970" w:type="dxa"/>
          </w:tcPr>
          <w:p w:rsidR="006A1DEC" w:rsidRDefault="006A1DEC"/>
        </w:tc>
        <w:tc>
          <w:tcPr>
            <w:tcW w:w="1702" w:type="dxa"/>
          </w:tcPr>
          <w:p w:rsidR="006A1DEC" w:rsidRDefault="006A1DEC"/>
        </w:tc>
        <w:tc>
          <w:tcPr>
            <w:tcW w:w="1702" w:type="dxa"/>
          </w:tcPr>
          <w:p w:rsidR="006A1DEC" w:rsidRDefault="006A1DEC"/>
        </w:tc>
        <w:tc>
          <w:tcPr>
            <w:tcW w:w="426" w:type="dxa"/>
          </w:tcPr>
          <w:p w:rsidR="006A1DEC" w:rsidRDefault="006A1DEC"/>
        </w:tc>
        <w:tc>
          <w:tcPr>
            <w:tcW w:w="710" w:type="dxa"/>
          </w:tcPr>
          <w:p w:rsidR="006A1DEC" w:rsidRDefault="006A1DEC"/>
        </w:tc>
        <w:tc>
          <w:tcPr>
            <w:tcW w:w="143" w:type="dxa"/>
          </w:tcPr>
          <w:p w:rsidR="006A1DEC" w:rsidRDefault="006A1DEC"/>
        </w:tc>
        <w:tc>
          <w:tcPr>
            <w:tcW w:w="993" w:type="dxa"/>
          </w:tcPr>
          <w:p w:rsidR="006A1DEC" w:rsidRDefault="006A1DEC"/>
        </w:tc>
      </w:tr>
      <w:tr w:rsidR="006A1DE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24</w:t>
            </w:r>
          </w:p>
        </w:tc>
      </w:tr>
      <w:tr w:rsidR="006A1DE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6</w:t>
            </w:r>
          </w:p>
        </w:tc>
      </w:tr>
      <w:tr w:rsidR="006A1DE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0</w:t>
            </w:r>
          </w:p>
        </w:tc>
      </w:tr>
      <w:tr w:rsidR="006A1DE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8</w:t>
            </w:r>
          </w:p>
        </w:tc>
      </w:tr>
      <w:tr w:rsidR="006A1DE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10</w:t>
            </w:r>
          </w:p>
        </w:tc>
      </w:tr>
      <w:tr w:rsidR="006A1DE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80</w:t>
            </w:r>
          </w:p>
        </w:tc>
      </w:tr>
      <w:tr w:rsidR="006A1DE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4</w:t>
            </w:r>
          </w:p>
        </w:tc>
      </w:tr>
      <w:tr w:rsidR="006A1DEC">
        <w:trPr>
          <w:trHeight w:hRule="exact" w:val="416"/>
        </w:trPr>
        <w:tc>
          <w:tcPr>
            <w:tcW w:w="3970" w:type="dxa"/>
          </w:tcPr>
          <w:p w:rsidR="006A1DEC" w:rsidRDefault="006A1DEC"/>
        </w:tc>
        <w:tc>
          <w:tcPr>
            <w:tcW w:w="1702" w:type="dxa"/>
          </w:tcPr>
          <w:p w:rsidR="006A1DEC" w:rsidRDefault="006A1DEC"/>
        </w:tc>
        <w:tc>
          <w:tcPr>
            <w:tcW w:w="1702" w:type="dxa"/>
          </w:tcPr>
          <w:p w:rsidR="006A1DEC" w:rsidRDefault="006A1DEC"/>
        </w:tc>
        <w:tc>
          <w:tcPr>
            <w:tcW w:w="426" w:type="dxa"/>
          </w:tcPr>
          <w:p w:rsidR="006A1DEC" w:rsidRDefault="006A1DEC"/>
        </w:tc>
        <w:tc>
          <w:tcPr>
            <w:tcW w:w="710" w:type="dxa"/>
          </w:tcPr>
          <w:p w:rsidR="006A1DEC" w:rsidRDefault="006A1DEC"/>
        </w:tc>
        <w:tc>
          <w:tcPr>
            <w:tcW w:w="143" w:type="dxa"/>
          </w:tcPr>
          <w:p w:rsidR="006A1DEC" w:rsidRDefault="006A1DEC"/>
        </w:tc>
        <w:tc>
          <w:tcPr>
            <w:tcW w:w="993" w:type="dxa"/>
          </w:tcPr>
          <w:p w:rsidR="006A1DEC" w:rsidRDefault="006A1DEC"/>
        </w:tc>
      </w:tr>
      <w:tr w:rsidR="006A1DE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зачеты 5</w:t>
            </w:r>
          </w:p>
        </w:tc>
      </w:tr>
      <w:tr w:rsidR="006A1DEC">
        <w:trPr>
          <w:trHeight w:hRule="exact" w:val="277"/>
        </w:trPr>
        <w:tc>
          <w:tcPr>
            <w:tcW w:w="3970" w:type="dxa"/>
          </w:tcPr>
          <w:p w:rsidR="006A1DEC" w:rsidRDefault="006A1DEC"/>
        </w:tc>
        <w:tc>
          <w:tcPr>
            <w:tcW w:w="1702" w:type="dxa"/>
          </w:tcPr>
          <w:p w:rsidR="006A1DEC" w:rsidRDefault="006A1DEC"/>
        </w:tc>
        <w:tc>
          <w:tcPr>
            <w:tcW w:w="1702" w:type="dxa"/>
          </w:tcPr>
          <w:p w:rsidR="006A1DEC" w:rsidRDefault="006A1DEC"/>
        </w:tc>
        <w:tc>
          <w:tcPr>
            <w:tcW w:w="426" w:type="dxa"/>
          </w:tcPr>
          <w:p w:rsidR="006A1DEC" w:rsidRDefault="006A1DEC"/>
        </w:tc>
        <w:tc>
          <w:tcPr>
            <w:tcW w:w="710" w:type="dxa"/>
          </w:tcPr>
          <w:p w:rsidR="006A1DEC" w:rsidRDefault="006A1DEC"/>
        </w:tc>
        <w:tc>
          <w:tcPr>
            <w:tcW w:w="143" w:type="dxa"/>
          </w:tcPr>
          <w:p w:rsidR="006A1DEC" w:rsidRDefault="006A1DEC"/>
        </w:tc>
        <w:tc>
          <w:tcPr>
            <w:tcW w:w="993" w:type="dxa"/>
          </w:tcPr>
          <w:p w:rsidR="006A1DEC" w:rsidRDefault="006A1DEC"/>
        </w:tc>
      </w:tr>
      <w:tr w:rsidR="006A1DEC">
        <w:trPr>
          <w:trHeight w:hRule="exact" w:val="1666"/>
        </w:trPr>
        <w:tc>
          <w:tcPr>
            <w:tcW w:w="9654" w:type="dxa"/>
            <w:gridSpan w:val="7"/>
            <w:shd w:val="clear" w:color="000000" w:fill="FFFFFF"/>
            <w:tcMar>
              <w:left w:w="34" w:type="dxa"/>
              <w:right w:w="34" w:type="dxa"/>
            </w:tcMar>
          </w:tcPr>
          <w:p w:rsidR="006A1DEC" w:rsidRDefault="006A1DEC">
            <w:pPr>
              <w:spacing w:after="0" w:line="240" w:lineRule="auto"/>
              <w:jc w:val="center"/>
              <w:rPr>
                <w:sz w:val="24"/>
                <w:szCs w:val="24"/>
              </w:rPr>
            </w:pPr>
          </w:p>
          <w:p w:rsidR="006A1DEC" w:rsidRDefault="00026E8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1DEC" w:rsidRDefault="006A1DEC">
            <w:pPr>
              <w:spacing w:after="0" w:line="240" w:lineRule="auto"/>
              <w:jc w:val="center"/>
              <w:rPr>
                <w:sz w:val="24"/>
                <w:szCs w:val="24"/>
              </w:rPr>
            </w:pPr>
          </w:p>
          <w:p w:rsidR="006A1DEC" w:rsidRDefault="00026E8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A1DEC">
        <w:trPr>
          <w:trHeight w:hRule="exact" w:val="416"/>
        </w:trPr>
        <w:tc>
          <w:tcPr>
            <w:tcW w:w="3970" w:type="dxa"/>
          </w:tcPr>
          <w:p w:rsidR="006A1DEC" w:rsidRDefault="006A1DEC"/>
        </w:tc>
        <w:tc>
          <w:tcPr>
            <w:tcW w:w="1702" w:type="dxa"/>
          </w:tcPr>
          <w:p w:rsidR="006A1DEC" w:rsidRDefault="006A1DEC"/>
        </w:tc>
        <w:tc>
          <w:tcPr>
            <w:tcW w:w="1702" w:type="dxa"/>
          </w:tcPr>
          <w:p w:rsidR="006A1DEC" w:rsidRDefault="006A1DEC"/>
        </w:tc>
        <w:tc>
          <w:tcPr>
            <w:tcW w:w="426" w:type="dxa"/>
          </w:tcPr>
          <w:p w:rsidR="006A1DEC" w:rsidRDefault="006A1DEC"/>
        </w:tc>
        <w:tc>
          <w:tcPr>
            <w:tcW w:w="710" w:type="dxa"/>
          </w:tcPr>
          <w:p w:rsidR="006A1DEC" w:rsidRDefault="006A1DEC"/>
        </w:tc>
        <w:tc>
          <w:tcPr>
            <w:tcW w:w="143" w:type="dxa"/>
          </w:tcPr>
          <w:p w:rsidR="006A1DEC" w:rsidRDefault="006A1DEC"/>
        </w:tc>
        <w:tc>
          <w:tcPr>
            <w:tcW w:w="993" w:type="dxa"/>
          </w:tcPr>
          <w:p w:rsidR="006A1DEC" w:rsidRDefault="006A1DEC"/>
        </w:tc>
      </w:tr>
      <w:tr w:rsidR="006A1DE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DEC" w:rsidRDefault="00026E8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DEC" w:rsidRDefault="00026E8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DEC" w:rsidRDefault="00026E8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1DEC" w:rsidRDefault="00026E8E">
            <w:pPr>
              <w:spacing w:after="0" w:line="240" w:lineRule="auto"/>
              <w:jc w:val="center"/>
              <w:rPr>
                <w:sz w:val="24"/>
                <w:szCs w:val="24"/>
              </w:rPr>
            </w:pPr>
            <w:r>
              <w:rPr>
                <w:rFonts w:ascii="Times New Roman" w:hAnsi="Times New Roman" w:cs="Times New Roman"/>
                <w:color w:val="000000"/>
                <w:sz w:val="24"/>
                <w:szCs w:val="24"/>
              </w:rPr>
              <w:t>Часов</w:t>
            </w:r>
          </w:p>
        </w:tc>
      </w:tr>
      <w:tr w:rsidR="006A1DE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DEC" w:rsidRDefault="00026E8E">
            <w:pPr>
              <w:spacing w:after="0" w:line="240" w:lineRule="auto"/>
              <w:rPr>
                <w:sz w:val="24"/>
                <w:szCs w:val="24"/>
              </w:rPr>
            </w:pPr>
            <w:r>
              <w:rPr>
                <w:rFonts w:ascii="Times New Roman" w:hAnsi="Times New Roman" w:cs="Times New Roman"/>
                <w:b/>
                <w:color w:val="000000"/>
                <w:sz w:val="24"/>
                <w:szCs w:val="24"/>
              </w:rPr>
              <w:t>Информационно-образовательная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DEC" w:rsidRDefault="006A1DE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DEC" w:rsidRDefault="006A1DE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DEC" w:rsidRDefault="006A1DEC"/>
        </w:tc>
      </w:tr>
      <w:tr w:rsidR="006A1DE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Понятие информационно-образовательной среды. Сеетвые ресурсы для формирования электронной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1</w:t>
            </w:r>
          </w:p>
        </w:tc>
      </w:tr>
      <w:tr w:rsidR="006A1DE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Информационно-образовательная среда как компонент новой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1</w:t>
            </w:r>
          </w:p>
        </w:tc>
      </w:tr>
      <w:tr w:rsidR="006A1DE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24</w:t>
            </w:r>
          </w:p>
        </w:tc>
      </w:tr>
      <w:tr w:rsidR="006A1DE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Государственная политика в области электронного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1</w:t>
            </w:r>
          </w:p>
        </w:tc>
      </w:tr>
      <w:tr w:rsidR="006A1DE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DEC" w:rsidRDefault="00026E8E">
            <w:pPr>
              <w:spacing w:after="0" w:line="240" w:lineRule="auto"/>
              <w:rPr>
                <w:sz w:val="24"/>
                <w:szCs w:val="24"/>
              </w:rPr>
            </w:pPr>
            <w:r>
              <w:rPr>
                <w:rFonts w:ascii="Times New Roman" w:hAnsi="Times New Roman" w:cs="Times New Roman"/>
                <w:b/>
                <w:color w:val="000000"/>
                <w:sz w:val="24"/>
                <w:szCs w:val="24"/>
              </w:rPr>
              <w:t>Мультимедийные технологии в начальном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DEC" w:rsidRDefault="006A1DE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DEC" w:rsidRDefault="006A1DE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DEC" w:rsidRDefault="006A1DEC"/>
        </w:tc>
      </w:tr>
      <w:tr w:rsidR="006A1DE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Мультимедийные образовательные ресурсы. Применение прикладных программ в образовательном процессе. Видеоуроки.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2</w:t>
            </w:r>
          </w:p>
        </w:tc>
      </w:tr>
      <w:tr w:rsidR="006A1DE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Использование ЭИОС для обучения с учетом индивидуальных особенностей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2</w:t>
            </w:r>
          </w:p>
        </w:tc>
      </w:tr>
      <w:tr w:rsidR="006A1DE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Использование офисных средств для создания ЭИОС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2</w:t>
            </w:r>
          </w:p>
        </w:tc>
      </w:tr>
    </w:tbl>
    <w:p w:rsidR="006A1DEC" w:rsidRDefault="00026E8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A1D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lastRenderedPageBreak/>
              <w:t>Разработка интерактивных образовательных ресурсов - презентаций при создании ЭИОС.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1</w:t>
            </w:r>
          </w:p>
        </w:tc>
      </w:tr>
      <w:tr w:rsidR="006A1D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24</w:t>
            </w:r>
          </w:p>
        </w:tc>
      </w:tr>
      <w:tr w:rsidR="006A1D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Инновационная направленность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1</w:t>
            </w:r>
          </w:p>
        </w:tc>
      </w:tr>
      <w:tr w:rsidR="006A1DE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Современные подходы и педагогические технологии в</w:t>
            </w:r>
          </w:p>
          <w:p w:rsidR="006A1DEC" w:rsidRDefault="00026E8E">
            <w:pPr>
              <w:spacing w:after="0" w:line="240" w:lineRule="auto"/>
              <w:rPr>
                <w:sz w:val="24"/>
                <w:szCs w:val="24"/>
              </w:rPr>
            </w:pPr>
            <w:r>
              <w:rPr>
                <w:rFonts w:ascii="Times New Roman" w:hAnsi="Times New Roman" w:cs="Times New Roman"/>
                <w:color w:val="000000"/>
                <w:sz w:val="24"/>
                <w:szCs w:val="24"/>
              </w:rPr>
              <w:t>области начального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1</w:t>
            </w:r>
          </w:p>
        </w:tc>
      </w:tr>
      <w:tr w:rsidR="006A1D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Цифровая образовательная среда: новые компетенции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1</w:t>
            </w:r>
          </w:p>
        </w:tc>
      </w:tr>
      <w:tr w:rsidR="006A1D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DEC" w:rsidRDefault="00026E8E">
            <w:pPr>
              <w:spacing w:after="0" w:line="240" w:lineRule="auto"/>
              <w:rPr>
                <w:sz w:val="24"/>
                <w:szCs w:val="24"/>
              </w:rPr>
            </w:pPr>
            <w:r>
              <w:rPr>
                <w:rFonts w:ascii="Times New Roman" w:hAnsi="Times New Roman" w:cs="Times New Roman"/>
                <w:b/>
                <w:color w:val="000000"/>
                <w:sz w:val="24"/>
                <w:szCs w:val="24"/>
              </w:rPr>
              <w:t>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DEC" w:rsidRDefault="006A1D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DEC" w:rsidRDefault="006A1D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DEC" w:rsidRDefault="006A1DEC"/>
        </w:tc>
      </w:tr>
      <w:tr w:rsidR="006A1DE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Понятие электронного образовательного ресурса (ЭОР).Коллекции ЭОР в российской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2</w:t>
            </w:r>
          </w:p>
        </w:tc>
      </w:tr>
      <w:tr w:rsidR="006A1D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Пользование открытыми коллекциями ЭОР.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1</w:t>
            </w:r>
          </w:p>
        </w:tc>
      </w:tr>
      <w:tr w:rsidR="006A1D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19</w:t>
            </w:r>
          </w:p>
        </w:tc>
      </w:tr>
      <w:tr w:rsidR="006A1DE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Электронные образовательные ресурсы как средство повышения качества образования в ходе реализации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2</w:t>
            </w:r>
          </w:p>
        </w:tc>
      </w:tr>
      <w:tr w:rsidR="006A1D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Методы применения ЭОР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1</w:t>
            </w:r>
          </w:p>
        </w:tc>
      </w:tr>
      <w:tr w:rsidR="006A1D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Разработка и использование ЭОР в работе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1</w:t>
            </w:r>
          </w:p>
        </w:tc>
      </w:tr>
      <w:tr w:rsidR="006A1D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DEC" w:rsidRDefault="00026E8E">
            <w:pPr>
              <w:spacing w:after="0" w:line="240" w:lineRule="auto"/>
              <w:rPr>
                <w:sz w:val="24"/>
                <w:szCs w:val="24"/>
              </w:rPr>
            </w:pPr>
            <w:r>
              <w:rPr>
                <w:rFonts w:ascii="Times New Roman" w:hAnsi="Times New Roman" w:cs="Times New Roman"/>
                <w:b/>
                <w:color w:val="000000"/>
                <w:sz w:val="24"/>
                <w:szCs w:val="24"/>
              </w:rPr>
              <w:t>Использование коммуникационных технологий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DEC" w:rsidRDefault="006A1D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DEC" w:rsidRDefault="006A1D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1DEC" w:rsidRDefault="006A1DEC"/>
        </w:tc>
      </w:tr>
      <w:tr w:rsidR="006A1DE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Возможности сетевых технологий. Сетевые технологии как средство самообразования 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1</w:t>
            </w:r>
          </w:p>
        </w:tc>
      </w:tr>
      <w:tr w:rsidR="006A1D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Работа с прикладными инструментами разработки контента.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1</w:t>
            </w:r>
          </w:p>
        </w:tc>
      </w:tr>
      <w:tr w:rsidR="006A1D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13</w:t>
            </w:r>
          </w:p>
        </w:tc>
      </w:tr>
      <w:tr w:rsidR="006A1D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Использование коммуникационных технологий при оценке результатов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1</w:t>
            </w:r>
          </w:p>
        </w:tc>
      </w:tr>
      <w:tr w:rsidR="006A1D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Коммуникационных технологии во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1</w:t>
            </w:r>
          </w:p>
        </w:tc>
      </w:tr>
      <w:tr w:rsidR="006A1D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4</w:t>
            </w:r>
          </w:p>
        </w:tc>
      </w:tr>
      <w:tr w:rsidR="006A1DE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6A1DE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6A1DE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color w:val="000000"/>
                <w:sz w:val="24"/>
                <w:szCs w:val="24"/>
              </w:rPr>
              <w:t>108</w:t>
            </w:r>
          </w:p>
        </w:tc>
      </w:tr>
      <w:tr w:rsidR="006A1DEC">
        <w:trPr>
          <w:trHeight w:hRule="exact" w:val="5159"/>
        </w:trPr>
        <w:tc>
          <w:tcPr>
            <w:tcW w:w="9654" w:type="dxa"/>
            <w:gridSpan w:val="4"/>
            <w:shd w:val="clear" w:color="000000" w:fill="FFFFFF"/>
            <w:tcMar>
              <w:left w:w="34" w:type="dxa"/>
              <w:right w:w="34" w:type="dxa"/>
            </w:tcMar>
          </w:tcPr>
          <w:p w:rsidR="006A1DEC" w:rsidRDefault="006A1DEC">
            <w:pPr>
              <w:spacing w:after="0" w:line="240" w:lineRule="auto"/>
              <w:jc w:val="both"/>
              <w:rPr>
                <w:sz w:val="20"/>
                <w:szCs w:val="20"/>
              </w:rPr>
            </w:pPr>
          </w:p>
          <w:p w:rsidR="006A1DEC" w:rsidRDefault="00026E8E">
            <w:pPr>
              <w:spacing w:after="0" w:line="240" w:lineRule="auto"/>
              <w:jc w:val="both"/>
              <w:rPr>
                <w:sz w:val="20"/>
                <w:szCs w:val="20"/>
              </w:rPr>
            </w:pPr>
            <w:r>
              <w:rPr>
                <w:rFonts w:ascii="Times New Roman" w:hAnsi="Times New Roman" w:cs="Times New Roman"/>
                <w:color w:val="000000"/>
                <w:sz w:val="20"/>
                <w:szCs w:val="20"/>
              </w:rPr>
              <w:t>* Примечания:</w:t>
            </w:r>
          </w:p>
          <w:p w:rsidR="006A1DEC" w:rsidRDefault="00026E8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A1DEC" w:rsidRDefault="00026E8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6A1DEC" w:rsidRDefault="00026E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1DEC">
        <w:trPr>
          <w:trHeight w:hRule="exact" w:val="12861"/>
        </w:trPr>
        <w:tc>
          <w:tcPr>
            <w:tcW w:w="9654" w:type="dxa"/>
            <w:shd w:val="clear" w:color="000000" w:fill="FFFFFF"/>
            <w:tcMar>
              <w:left w:w="34" w:type="dxa"/>
              <w:right w:w="34" w:type="dxa"/>
            </w:tcMar>
          </w:tcPr>
          <w:p w:rsidR="006A1DEC" w:rsidRDefault="00026E8E">
            <w:pPr>
              <w:spacing w:after="0" w:line="240" w:lineRule="auto"/>
              <w:jc w:val="both"/>
              <w:rPr>
                <w:sz w:val="20"/>
                <w:szCs w:val="20"/>
              </w:rPr>
            </w:pPr>
            <w:r>
              <w:rPr>
                <w:rFonts w:ascii="Times New Roman" w:hAnsi="Times New Roman" w:cs="Times New Roman"/>
                <w:color w:val="000000"/>
                <w:sz w:val="20"/>
                <w:szCs w:val="20"/>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A1DEC" w:rsidRDefault="00026E8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A1DEC" w:rsidRDefault="00026E8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A1DEC" w:rsidRDefault="00026E8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A1DEC" w:rsidRDefault="00026E8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A1DEC" w:rsidRDefault="00026E8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A1DEC" w:rsidRDefault="00026E8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A1DEC">
        <w:trPr>
          <w:trHeight w:hRule="exact" w:val="585"/>
        </w:trPr>
        <w:tc>
          <w:tcPr>
            <w:tcW w:w="9654" w:type="dxa"/>
            <w:shd w:val="clear" w:color="000000" w:fill="FFFFFF"/>
            <w:tcMar>
              <w:left w:w="34" w:type="dxa"/>
              <w:right w:w="34" w:type="dxa"/>
            </w:tcMar>
          </w:tcPr>
          <w:p w:rsidR="006A1DEC" w:rsidRDefault="006A1DEC">
            <w:pPr>
              <w:spacing w:after="0" w:line="240" w:lineRule="auto"/>
              <w:rPr>
                <w:sz w:val="24"/>
                <w:szCs w:val="24"/>
              </w:rPr>
            </w:pPr>
          </w:p>
          <w:p w:rsidR="006A1DEC" w:rsidRDefault="00026E8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A1DEC">
        <w:trPr>
          <w:trHeight w:hRule="exact" w:val="277"/>
        </w:trPr>
        <w:tc>
          <w:tcPr>
            <w:tcW w:w="9654" w:type="dxa"/>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A1DEC">
        <w:trPr>
          <w:trHeight w:hRule="exact" w:val="26"/>
        </w:trPr>
        <w:tc>
          <w:tcPr>
            <w:tcW w:w="9654" w:type="dxa"/>
            <w:vMerge w:val="restart"/>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b/>
                <w:color w:val="000000"/>
                <w:sz w:val="24"/>
                <w:szCs w:val="24"/>
              </w:rPr>
              <w:t>Понятие информационно-образовательной среды. Сеетвые ресурсы для формирования электронной образовательной среды.</w:t>
            </w:r>
          </w:p>
        </w:tc>
      </w:tr>
      <w:tr w:rsidR="006A1DEC">
        <w:trPr>
          <w:trHeight w:hRule="exact" w:val="558"/>
        </w:trPr>
        <w:tc>
          <w:tcPr>
            <w:tcW w:w="9654" w:type="dxa"/>
            <w:vMerge/>
            <w:shd w:val="clear" w:color="000000" w:fill="FFFFFF"/>
            <w:tcMar>
              <w:left w:w="34" w:type="dxa"/>
              <w:right w:w="34" w:type="dxa"/>
            </w:tcMar>
          </w:tcPr>
          <w:p w:rsidR="006A1DEC" w:rsidRDefault="006A1DEC"/>
        </w:tc>
      </w:tr>
      <w:tr w:rsidR="006A1DEC">
        <w:trPr>
          <w:trHeight w:hRule="exact" w:val="1082"/>
        </w:trPr>
        <w:tc>
          <w:tcPr>
            <w:tcW w:w="9654" w:type="dxa"/>
            <w:shd w:val="clear" w:color="000000" w:fill="FFFFFF"/>
            <w:tcMar>
              <w:left w:w="34" w:type="dxa"/>
              <w:right w:w="34" w:type="dxa"/>
            </w:tcMar>
          </w:tcPr>
          <w:p w:rsidR="006A1DEC" w:rsidRDefault="00026E8E">
            <w:pPr>
              <w:spacing w:after="0" w:line="240" w:lineRule="auto"/>
              <w:jc w:val="both"/>
              <w:rPr>
                <w:sz w:val="24"/>
                <w:szCs w:val="24"/>
              </w:rPr>
            </w:pPr>
            <w:r>
              <w:rPr>
                <w:rFonts w:ascii="Times New Roman" w:hAnsi="Times New Roman" w:cs="Times New Roman"/>
                <w:color w:val="000000"/>
                <w:sz w:val="24"/>
                <w:szCs w:val="24"/>
              </w:rPr>
              <w:t>Понятие ИОС и ее цель. Уровни ИОС. Стандарты ИОС с точки зрения образовательного учреждения. Личная ИОС. Информационные ресуры образовательного значения. Методические ресурсы. Базовые компоненты BJC школы. Облачные технологии. Редактирование файлов. Инструменты редактирования. Хранение данных.</w:t>
            </w:r>
          </w:p>
        </w:tc>
      </w:tr>
    </w:tbl>
    <w:p w:rsidR="006A1DEC" w:rsidRDefault="00026E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1DEC">
        <w:trPr>
          <w:trHeight w:hRule="exact" w:val="555"/>
        </w:trPr>
        <w:tc>
          <w:tcPr>
            <w:tcW w:w="9654" w:type="dxa"/>
            <w:shd w:val="clear" w:color="000000" w:fill="FFFFFF"/>
            <w:tcMar>
              <w:left w:w="34" w:type="dxa"/>
              <w:right w:w="34" w:type="dxa"/>
            </w:tcMar>
          </w:tcPr>
          <w:p w:rsidR="006A1DEC" w:rsidRDefault="00026E8E">
            <w:pPr>
              <w:spacing w:after="0" w:line="240" w:lineRule="auto"/>
              <w:jc w:val="both"/>
              <w:rPr>
                <w:sz w:val="24"/>
                <w:szCs w:val="24"/>
              </w:rPr>
            </w:pPr>
            <w:r>
              <w:rPr>
                <w:rFonts w:ascii="Times New Roman" w:hAnsi="Times New Roman" w:cs="Times New Roman"/>
                <w:color w:val="000000"/>
                <w:sz w:val="24"/>
                <w:szCs w:val="24"/>
              </w:rPr>
              <w:lastRenderedPageBreak/>
              <w:t>Инструменты для организации совместной работы. Инструменты для управления приложениями.</w:t>
            </w:r>
          </w:p>
        </w:tc>
      </w:tr>
      <w:tr w:rsidR="006A1DEC">
        <w:trPr>
          <w:trHeight w:hRule="exact" w:val="585"/>
        </w:trPr>
        <w:tc>
          <w:tcPr>
            <w:tcW w:w="9654" w:type="dxa"/>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b/>
                <w:color w:val="000000"/>
                <w:sz w:val="24"/>
                <w:szCs w:val="24"/>
              </w:rPr>
              <w:t>Мультимедийные образовательные ресурсы. Применение прикладных программ в образовательном процессе. Видеоуроки.</w:t>
            </w:r>
          </w:p>
        </w:tc>
      </w:tr>
      <w:tr w:rsidR="006A1DEC">
        <w:trPr>
          <w:trHeight w:hRule="exact" w:val="1366"/>
        </w:trPr>
        <w:tc>
          <w:tcPr>
            <w:tcW w:w="9654" w:type="dxa"/>
            <w:shd w:val="clear" w:color="000000" w:fill="FFFFFF"/>
            <w:tcMar>
              <w:left w:w="34" w:type="dxa"/>
              <w:right w:w="34" w:type="dxa"/>
            </w:tcMar>
          </w:tcPr>
          <w:p w:rsidR="006A1DEC" w:rsidRDefault="00026E8E">
            <w:pPr>
              <w:spacing w:after="0" w:line="240" w:lineRule="auto"/>
              <w:jc w:val="both"/>
              <w:rPr>
                <w:sz w:val="24"/>
                <w:szCs w:val="24"/>
              </w:rPr>
            </w:pPr>
            <w:r>
              <w:rPr>
                <w:rFonts w:ascii="Times New Roman" w:hAnsi="Times New Roman" w:cs="Times New Roman"/>
                <w:color w:val="000000"/>
                <w:sz w:val="24"/>
                <w:szCs w:val="24"/>
              </w:rPr>
              <w:t>Понятие "мультимедиа". Модели использования мультимедиа в образовании, их характеристика. преимущества и недостатки применения мультимедиа в образовании. Текстовый редактор и электронные таблицы. Эффективность внедрения видеоуроков в образовательную среду. Классификации видеоуроков. Дидактические требования к видеоурокам. Программные продукты создания обучающих видеоуроков.</w:t>
            </w:r>
          </w:p>
        </w:tc>
      </w:tr>
      <w:tr w:rsidR="006A1DEC">
        <w:trPr>
          <w:trHeight w:hRule="exact" w:val="585"/>
        </w:trPr>
        <w:tc>
          <w:tcPr>
            <w:tcW w:w="9654" w:type="dxa"/>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b/>
                <w:color w:val="000000"/>
                <w:sz w:val="24"/>
                <w:szCs w:val="24"/>
              </w:rPr>
              <w:t>Понятие электронного образовательного ресурса (ЭОР).Коллекции ЭОР в российской образовательной среде.</w:t>
            </w:r>
          </w:p>
        </w:tc>
      </w:tr>
      <w:tr w:rsidR="006A1DEC">
        <w:trPr>
          <w:trHeight w:hRule="exact" w:val="555"/>
        </w:trPr>
        <w:tc>
          <w:tcPr>
            <w:tcW w:w="9654" w:type="dxa"/>
            <w:shd w:val="clear" w:color="000000" w:fill="FFFFFF"/>
            <w:tcMar>
              <w:left w:w="34" w:type="dxa"/>
              <w:right w:w="34" w:type="dxa"/>
            </w:tcMar>
          </w:tcPr>
          <w:p w:rsidR="006A1DEC" w:rsidRDefault="00026E8E">
            <w:pPr>
              <w:spacing w:after="0" w:line="240" w:lineRule="auto"/>
              <w:jc w:val="both"/>
              <w:rPr>
                <w:sz w:val="24"/>
                <w:szCs w:val="24"/>
              </w:rPr>
            </w:pPr>
            <w:r>
              <w:rPr>
                <w:rFonts w:ascii="Times New Roman" w:hAnsi="Times New Roman" w:cs="Times New Roman"/>
                <w:color w:val="000000"/>
                <w:sz w:val="24"/>
                <w:szCs w:val="24"/>
              </w:rPr>
              <w:t>Понятие ЭОР. Функциональное назначение ЭОР. Методическое назначение ЭОР. Требования к ЭОР. ФЦИОР, Единая коллекция ЦОР.</w:t>
            </w:r>
          </w:p>
        </w:tc>
      </w:tr>
      <w:tr w:rsidR="006A1DEC">
        <w:trPr>
          <w:trHeight w:hRule="exact" w:val="585"/>
        </w:trPr>
        <w:tc>
          <w:tcPr>
            <w:tcW w:w="9654" w:type="dxa"/>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b/>
                <w:color w:val="000000"/>
                <w:sz w:val="24"/>
                <w:szCs w:val="24"/>
              </w:rPr>
              <w:t>Возможности сетевых технологий. Сетевые технологии как средство самообразования и развития.</w:t>
            </w:r>
          </w:p>
        </w:tc>
      </w:tr>
      <w:tr w:rsidR="006A1DEC">
        <w:trPr>
          <w:trHeight w:hRule="exact" w:val="1366"/>
        </w:trPr>
        <w:tc>
          <w:tcPr>
            <w:tcW w:w="9654" w:type="dxa"/>
            <w:shd w:val="clear" w:color="000000" w:fill="FFFFFF"/>
            <w:tcMar>
              <w:left w:w="34" w:type="dxa"/>
              <w:right w:w="34" w:type="dxa"/>
            </w:tcMar>
          </w:tcPr>
          <w:p w:rsidR="006A1DEC" w:rsidRDefault="00026E8E">
            <w:pPr>
              <w:spacing w:after="0" w:line="240" w:lineRule="auto"/>
              <w:jc w:val="both"/>
              <w:rPr>
                <w:sz w:val="24"/>
                <w:szCs w:val="24"/>
              </w:rPr>
            </w:pPr>
            <w:r>
              <w:rPr>
                <w:rFonts w:ascii="Times New Roman" w:hAnsi="Times New Roman" w:cs="Times New Roman"/>
                <w:color w:val="000000"/>
                <w:sz w:val="24"/>
                <w:szCs w:val="24"/>
              </w:rPr>
              <w:t>Возможности сети, способствующие учебному взаимодействию. Социальные сервисы. Чаты. Веб-форумы. Блоги (Инстаграм, Телеграм) Web-конференции. Повышение квалификации педагога путем использования сетевых технологий. Сетевые педагогические сообщества, их примеры. Открытые образовательные ресурсы. Поисковые инструменты открытых образовательных ресурсов на русском языке.</w:t>
            </w:r>
          </w:p>
        </w:tc>
      </w:tr>
      <w:tr w:rsidR="006A1DEC">
        <w:trPr>
          <w:trHeight w:hRule="exact" w:val="277"/>
        </w:trPr>
        <w:tc>
          <w:tcPr>
            <w:tcW w:w="9654" w:type="dxa"/>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A1DEC">
        <w:trPr>
          <w:trHeight w:hRule="exact" w:val="14"/>
        </w:trPr>
        <w:tc>
          <w:tcPr>
            <w:tcW w:w="9640" w:type="dxa"/>
          </w:tcPr>
          <w:p w:rsidR="006A1DEC" w:rsidRDefault="006A1DEC"/>
        </w:tc>
      </w:tr>
      <w:tr w:rsidR="006A1DEC">
        <w:trPr>
          <w:trHeight w:hRule="exact" w:val="314"/>
        </w:trPr>
        <w:tc>
          <w:tcPr>
            <w:tcW w:w="9654" w:type="dxa"/>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b/>
                <w:color w:val="000000"/>
                <w:sz w:val="24"/>
                <w:szCs w:val="24"/>
              </w:rPr>
              <w:t>Информационно-образовательная среда как компонент новой системы образования.</w:t>
            </w:r>
          </w:p>
        </w:tc>
      </w:tr>
      <w:tr w:rsidR="006A1DEC">
        <w:trPr>
          <w:trHeight w:hRule="exact" w:val="285"/>
        </w:trPr>
        <w:tc>
          <w:tcPr>
            <w:tcW w:w="9654" w:type="dxa"/>
            <w:shd w:val="clear" w:color="000000" w:fill="FFFFFF"/>
            <w:tcMar>
              <w:left w:w="34" w:type="dxa"/>
              <w:right w:w="34" w:type="dxa"/>
            </w:tcMar>
          </w:tcPr>
          <w:p w:rsidR="006A1DEC" w:rsidRDefault="006A1DEC">
            <w:pPr>
              <w:spacing w:after="0" w:line="240" w:lineRule="auto"/>
              <w:jc w:val="both"/>
              <w:rPr>
                <w:sz w:val="24"/>
                <w:szCs w:val="24"/>
              </w:rPr>
            </w:pPr>
          </w:p>
        </w:tc>
      </w:tr>
      <w:tr w:rsidR="006A1DEC">
        <w:trPr>
          <w:trHeight w:hRule="exact" w:val="14"/>
        </w:trPr>
        <w:tc>
          <w:tcPr>
            <w:tcW w:w="9640" w:type="dxa"/>
          </w:tcPr>
          <w:p w:rsidR="006A1DEC" w:rsidRDefault="006A1DEC"/>
        </w:tc>
      </w:tr>
      <w:tr w:rsidR="006A1DEC">
        <w:trPr>
          <w:trHeight w:hRule="exact" w:val="585"/>
        </w:trPr>
        <w:tc>
          <w:tcPr>
            <w:tcW w:w="9654" w:type="dxa"/>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b/>
                <w:color w:val="000000"/>
                <w:sz w:val="24"/>
                <w:szCs w:val="24"/>
              </w:rPr>
              <w:t>Использование ЭИОС для обучения с учетом индивидуальных особенностей обучающихся.</w:t>
            </w:r>
          </w:p>
        </w:tc>
      </w:tr>
      <w:tr w:rsidR="006A1DEC">
        <w:trPr>
          <w:trHeight w:hRule="exact" w:val="285"/>
        </w:trPr>
        <w:tc>
          <w:tcPr>
            <w:tcW w:w="9654" w:type="dxa"/>
            <w:shd w:val="clear" w:color="000000" w:fill="FFFFFF"/>
            <w:tcMar>
              <w:left w:w="34" w:type="dxa"/>
              <w:right w:w="34" w:type="dxa"/>
            </w:tcMar>
          </w:tcPr>
          <w:p w:rsidR="006A1DEC" w:rsidRDefault="006A1DEC">
            <w:pPr>
              <w:spacing w:after="0" w:line="240" w:lineRule="auto"/>
              <w:jc w:val="both"/>
              <w:rPr>
                <w:sz w:val="24"/>
                <w:szCs w:val="24"/>
              </w:rPr>
            </w:pPr>
          </w:p>
        </w:tc>
      </w:tr>
      <w:tr w:rsidR="006A1DEC">
        <w:trPr>
          <w:trHeight w:hRule="exact" w:val="14"/>
        </w:trPr>
        <w:tc>
          <w:tcPr>
            <w:tcW w:w="9640" w:type="dxa"/>
          </w:tcPr>
          <w:p w:rsidR="006A1DEC" w:rsidRDefault="006A1DEC"/>
        </w:tc>
      </w:tr>
      <w:tr w:rsidR="006A1DEC">
        <w:trPr>
          <w:trHeight w:hRule="exact" w:val="314"/>
        </w:trPr>
        <w:tc>
          <w:tcPr>
            <w:tcW w:w="9654" w:type="dxa"/>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b/>
                <w:color w:val="000000"/>
                <w:sz w:val="24"/>
                <w:szCs w:val="24"/>
              </w:rPr>
              <w:t>Использование офисных средств для создания ЭИОС образовательной организации.</w:t>
            </w:r>
          </w:p>
        </w:tc>
      </w:tr>
      <w:tr w:rsidR="006A1DEC">
        <w:trPr>
          <w:trHeight w:hRule="exact" w:val="285"/>
        </w:trPr>
        <w:tc>
          <w:tcPr>
            <w:tcW w:w="9654" w:type="dxa"/>
            <w:shd w:val="clear" w:color="000000" w:fill="FFFFFF"/>
            <w:tcMar>
              <w:left w:w="34" w:type="dxa"/>
              <w:right w:w="34" w:type="dxa"/>
            </w:tcMar>
          </w:tcPr>
          <w:p w:rsidR="006A1DEC" w:rsidRDefault="006A1DEC">
            <w:pPr>
              <w:spacing w:after="0" w:line="240" w:lineRule="auto"/>
              <w:jc w:val="both"/>
              <w:rPr>
                <w:sz w:val="24"/>
                <w:szCs w:val="24"/>
              </w:rPr>
            </w:pPr>
          </w:p>
        </w:tc>
      </w:tr>
      <w:tr w:rsidR="006A1DEC">
        <w:trPr>
          <w:trHeight w:hRule="exact" w:val="14"/>
        </w:trPr>
        <w:tc>
          <w:tcPr>
            <w:tcW w:w="9640" w:type="dxa"/>
          </w:tcPr>
          <w:p w:rsidR="006A1DEC" w:rsidRDefault="006A1DEC"/>
        </w:tc>
      </w:tr>
      <w:tr w:rsidR="006A1DEC">
        <w:trPr>
          <w:trHeight w:hRule="exact" w:val="585"/>
        </w:trPr>
        <w:tc>
          <w:tcPr>
            <w:tcW w:w="9654" w:type="dxa"/>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b/>
                <w:color w:val="000000"/>
                <w:sz w:val="24"/>
                <w:szCs w:val="24"/>
              </w:rPr>
              <w:t>Разработка интерактивных образовательных ресурсов - презентаций при создании ЭИОС.</w:t>
            </w:r>
          </w:p>
        </w:tc>
      </w:tr>
      <w:tr w:rsidR="006A1DEC">
        <w:trPr>
          <w:trHeight w:hRule="exact" w:val="285"/>
        </w:trPr>
        <w:tc>
          <w:tcPr>
            <w:tcW w:w="9654" w:type="dxa"/>
            <w:shd w:val="clear" w:color="000000" w:fill="FFFFFF"/>
            <w:tcMar>
              <w:left w:w="34" w:type="dxa"/>
              <w:right w:w="34" w:type="dxa"/>
            </w:tcMar>
          </w:tcPr>
          <w:p w:rsidR="006A1DEC" w:rsidRDefault="006A1DEC">
            <w:pPr>
              <w:spacing w:after="0" w:line="240" w:lineRule="auto"/>
              <w:jc w:val="both"/>
              <w:rPr>
                <w:sz w:val="24"/>
                <w:szCs w:val="24"/>
              </w:rPr>
            </w:pPr>
          </w:p>
        </w:tc>
      </w:tr>
      <w:tr w:rsidR="006A1DEC">
        <w:trPr>
          <w:trHeight w:hRule="exact" w:val="14"/>
        </w:trPr>
        <w:tc>
          <w:tcPr>
            <w:tcW w:w="9640" w:type="dxa"/>
          </w:tcPr>
          <w:p w:rsidR="006A1DEC" w:rsidRDefault="006A1DEC"/>
        </w:tc>
      </w:tr>
      <w:tr w:rsidR="006A1DEC">
        <w:trPr>
          <w:trHeight w:hRule="exact" w:val="304"/>
        </w:trPr>
        <w:tc>
          <w:tcPr>
            <w:tcW w:w="9654" w:type="dxa"/>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b/>
                <w:color w:val="000000"/>
                <w:sz w:val="24"/>
                <w:szCs w:val="24"/>
              </w:rPr>
              <w:t>Пользование открытыми коллекциями ЭОР.</w:t>
            </w:r>
          </w:p>
        </w:tc>
      </w:tr>
      <w:tr w:rsidR="006A1DEC">
        <w:trPr>
          <w:trHeight w:hRule="exact" w:val="285"/>
        </w:trPr>
        <w:tc>
          <w:tcPr>
            <w:tcW w:w="9654" w:type="dxa"/>
            <w:shd w:val="clear" w:color="000000" w:fill="FFFFFF"/>
            <w:tcMar>
              <w:left w:w="34" w:type="dxa"/>
              <w:right w:w="34" w:type="dxa"/>
            </w:tcMar>
          </w:tcPr>
          <w:p w:rsidR="006A1DEC" w:rsidRDefault="006A1DEC">
            <w:pPr>
              <w:spacing w:after="0" w:line="240" w:lineRule="auto"/>
              <w:jc w:val="both"/>
              <w:rPr>
                <w:sz w:val="24"/>
                <w:szCs w:val="24"/>
              </w:rPr>
            </w:pPr>
          </w:p>
        </w:tc>
      </w:tr>
      <w:tr w:rsidR="006A1DEC">
        <w:trPr>
          <w:trHeight w:hRule="exact" w:val="14"/>
        </w:trPr>
        <w:tc>
          <w:tcPr>
            <w:tcW w:w="9640" w:type="dxa"/>
          </w:tcPr>
          <w:p w:rsidR="006A1DEC" w:rsidRDefault="006A1DEC"/>
        </w:tc>
      </w:tr>
      <w:tr w:rsidR="006A1DEC">
        <w:trPr>
          <w:trHeight w:hRule="exact" w:val="304"/>
        </w:trPr>
        <w:tc>
          <w:tcPr>
            <w:tcW w:w="9654" w:type="dxa"/>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b/>
                <w:color w:val="000000"/>
                <w:sz w:val="24"/>
                <w:szCs w:val="24"/>
              </w:rPr>
              <w:t>Работа с прикладными инструментами разработки контента.</w:t>
            </w:r>
          </w:p>
        </w:tc>
      </w:tr>
      <w:tr w:rsidR="006A1DEC">
        <w:trPr>
          <w:trHeight w:hRule="exact" w:val="285"/>
        </w:trPr>
        <w:tc>
          <w:tcPr>
            <w:tcW w:w="9654" w:type="dxa"/>
            <w:shd w:val="clear" w:color="000000" w:fill="FFFFFF"/>
            <w:tcMar>
              <w:left w:w="34" w:type="dxa"/>
              <w:right w:w="34" w:type="dxa"/>
            </w:tcMar>
          </w:tcPr>
          <w:p w:rsidR="006A1DEC" w:rsidRDefault="006A1DEC">
            <w:pPr>
              <w:spacing w:after="0" w:line="240" w:lineRule="auto"/>
              <w:jc w:val="both"/>
              <w:rPr>
                <w:sz w:val="24"/>
                <w:szCs w:val="24"/>
              </w:rPr>
            </w:pPr>
          </w:p>
        </w:tc>
      </w:tr>
      <w:tr w:rsidR="006A1DEC">
        <w:trPr>
          <w:trHeight w:hRule="exact" w:val="277"/>
        </w:trPr>
        <w:tc>
          <w:tcPr>
            <w:tcW w:w="9654" w:type="dxa"/>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A1DEC">
        <w:trPr>
          <w:trHeight w:hRule="exact" w:val="146"/>
        </w:trPr>
        <w:tc>
          <w:tcPr>
            <w:tcW w:w="9640" w:type="dxa"/>
          </w:tcPr>
          <w:p w:rsidR="006A1DEC" w:rsidRDefault="006A1DEC"/>
        </w:tc>
      </w:tr>
      <w:tr w:rsidR="006A1DEC">
        <w:trPr>
          <w:trHeight w:hRule="exact" w:val="314"/>
        </w:trPr>
        <w:tc>
          <w:tcPr>
            <w:tcW w:w="9654" w:type="dxa"/>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b/>
                <w:color w:val="000000"/>
                <w:sz w:val="24"/>
                <w:szCs w:val="24"/>
              </w:rPr>
              <w:t>Государственная политика в области электронного образования.</w:t>
            </w:r>
          </w:p>
        </w:tc>
      </w:tr>
      <w:tr w:rsidR="006A1DEC">
        <w:trPr>
          <w:trHeight w:hRule="exact" w:val="21"/>
        </w:trPr>
        <w:tc>
          <w:tcPr>
            <w:tcW w:w="9640" w:type="dxa"/>
          </w:tcPr>
          <w:p w:rsidR="006A1DEC" w:rsidRDefault="006A1DEC"/>
        </w:tc>
      </w:tr>
      <w:tr w:rsidR="006A1DEC">
        <w:trPr>
          <w:trHeight w:hRule="exact" w:val="277"/>
        </w:trPr>
        <w:tc>
          <w:tcPr>
            <w:tcW w:w="9654" w:type="dxa"/>
            <w:shd w:val="clear" w:color="000000" w:fill="FFFFFF"/>
            <w:tcMar>
              <w:left w:w="34" w:type="dxa"/>
              <w:right w:w="34" w:type="dxa"/>
            </w:tcMar>
          </w:tcPr>
          <w:p w:rsidR="006A1DEC" w:rsidRDefault="006A1DEC"/>
        </w:tc>
      </w:tr>
      <w:tr w:rsidR="006A1DEC">
        <w:trPr>
          <w:trHeight w:hRule="exact" w:val="8"/>
        </w:trPr>
        <w:tc>
          <w:tcPr>
            <w:tcW w:w="9640" w:type="dxa"/>
          </w:tcPr>
          <w:p w:rsidR="006A1DEC" w:rsidRDefault="006A1DEC"/>
        </w:tc>
      </w:tr>
      <w:tr w:rsidR="006A1DEC">
        <w:trPr>
          <w:trHeight w:hRule="exact" w:val="314"/>
        </w:trPr>
        <w:tc>
          <w:tcPr>
            <w:tcW w:w="9654" w:type="dxa"/>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b/>
                <w:color w:val="000000"/>
                <w:sz w:val="24"/>
                <w:szCs w:val="24"/>
              </w:rPr>
              <w:t>Инновационная направленность педагогической деятельности.</w:t>
            </w:r>
          </w:p>
        </w:tc>
      </w:tr>
      <w:tr w:rsidR="006A1DEC">
        <w:trPr>
          <w:trHeight w:hRule="exact" w:val="21"/>
        </w:trPr>
        <w:tc>
          <w:tcPr>
            <w:tcW w:w="9640" w:type="dxa"/>
          </w:tcPr>
          <w:p w:rsidR="006A1DEC" w:rsidRDefault="006A1DEC"/>
        </w:tc>
      </w:tr>
      <w:tr w:rsidR="006A1DEC">
        <w:trPr>
          <w:trHeight w:hRule="exact" w:val="277"/>
        </w:trPr>
        <w:tc>
          <w:tcPr>
            <w:tcW w:w="9654" w:type="dxa"/>
            <w:shd w:val="clear" w:color="000000" w:fill="FFFFFF"/>
            <w:tcMar>
              <w:left w:w="34" w:type="dxa"/>
              <w:right w:w="34" w:type="dxa"/>
            </w:tcMar>
          </w:tcPr>
          <w:p w:rsidR="006A1DEC" w:rsidRDefault="006A1DEC"/>
        </w:tc>
      </w:tr>
      <w:tr w:rsidR="006A1DEC">
        <w:trPr>
          <w:trHeight w:hRule="exact" w:val="8"/>
        </w:trPr>
        <w:tc>
          <w:tcPr>
            <w:tcW w:w="9640" w:type="dxa"/>
          </w:tcPr>
          <w:p w:rsidR="006A1DEC" w:rsidRDefault="006A1DEC"/>
        </w:tc>
      </w:tr>
      <w:tr w:rsidR="006A1DEC">
        <w:trPr>
          <w:trHeight w:hRule="exact" w:val="585"/>
        </w:trPr>
        <w:tc>
          <w:tcPr>
            <w:tcW w:w="9654" w:type="dxa"/>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b/>
                <w:color w:val="000000"/>
                <w:sz w:val="24"/>
                <w:szCs w:val="24"/>
              </w:rPr>
              <w:t>Современные подходы и педагогические технологии в</w:t>
            </w:r>
          </w:p>
          <w:p w:rsidR="006A1DEC" w:rsidRDefault="00026E8E">
            <w:pPr>
              <w:spacing w:after="0" w:line="240" w:lineRule="auto"/>
              <w:jc w:val="center"/>
              <w:rPr>
                <w:sz w:val="24"/>
                <w:szCs w:val="24"/>
              </w:rPr>
            </w:pPr>
            <w:r>
              <w:rPr>
                <w:rFonts w:ascii="Times New Roman" w:hAnsi="Times New Roman" w:cs="Times New Roman"/>
                <w:b/>
                <w:color w:val="000000"/>
                <w:sz w:val="24"/>
                <w:szCs w:val="24"/>
              </w:rPr>
              <w:t>области начального общего образования.</w:t>
            </w:r>
          </w:p>
        </w:tc>
      </w:tr>
      <w:tr w:rsidR="006A1DEC">
        <w:trPr>
          <w:trHeight w:hRule="exact" w:val="21"/>
        </w:trPr>
        <w:tc>
          <w:tcPr>
            <w:tcW w:w="9640" w:type="dxa"/>
          </w:tcPr>
          <w:p w:rsidR="006A1DEC" w:rsidRDefault="006A1DEC"/>
        </w:tc>
      </w:tr>
      <w:tr w:rsidR="006A1DEC">
        <w:trPr>
          <w:trHeight w:hRule="exact" w:val="277"/>
        </w:trPr>
        <w:tc>
          <w:tcPr>
            <w:tcW w:w="9654" w:type="dxa"/>
            <w:shd w:val="clear" w:color="000000" w:fill="FFFFFF"/>
            <w:tcMar>
              <w:left w:w="34" w:type="dxa"/>
              <w:right w:w="34" w:type="dxa"/>
            </w:tcMar>
          </w:tcPr>
          <w:p w:rsidR="006A1DEC" w:rsidRDefault="006A1DEC"/>
        </w:tc>
      </w:tr>
      <w:tr w:rsidR="006A1DEC">
        <w:trPr>
          <w:trHeight w:hRule="exact" w:val="8"/>
        </w:trPr>
        <w:tc>
          <w:tcPr>
            <w:tcW w:w="9640" w:type="dxa"/>
          </w:tcPr>
          <w:p w:rsidR="006A1DEC" w:rsidRDefault="006A1DEC"/>
        </w:tc>
      </w:tr>
      <w:tr w:rsidR="006A1DEC">
        <w:trPr>
          <w:trHeight w:hRule="exact" w:val="314"/>
        </w:trPr>
        <w:tc>
          <w:tcPr>
            <w:tcW w:w="9654" w:type="dxa"/>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b/>
                <w:color w:val="000000"/>
                <w:sz w:val="24"/>
                <w:szCs w:val="24"/>
              </w:rPr>
              <w:t>Цифровая образовательная среда: новые компетенции педагога.</w:t>
            </w:r>
          </w:p>
        </w:tc>
      </w:tr>
      <w:tr w:rsidR="006A1DEC">
        <w:trPr>
          <w:trHeight w:hRule="exact" w:val="21"/>
        </w:trPr>
        <w:tc>
          <w:tcPr>
            <w:tcW w:w="9640" w:type="dxa"/>
          </w:tcPr>
          <w:p w:rsidR="006A1DEC" w:rsidRDefault="006A1DEC"/>
        </w:tc>
      </w:tr>
      <w:tr w:rsidR="006A1DEC">
        <w:trPr>
          <w:trHeight w:hRule="exact" w:val="277"/>
        </w:trPr>
        <w:tc>
          <w:tcPr>
            <w:tcW w:w="9654" w:type="dxa"/>
            <w:shd w:val="clear" w:color="000000" w:fill="FFFFFF"/>
            <w:tcMar>
              <w:left w:w="34" w:type="dxa"/>
              <w:right w:w="34" w:type="dxa"/>
            </w:tcMar>
          </w:tcPr>
          <w:p w:rsidR="006A1DEC" w:rsidRDefault="006A1DEC"/>
        </w:tc>
      </w:tr>
      <w:tr w:rsidR="006A1DEC">
        <w:trPr>
          <w:trHeight w:hRule="exact" w:val="8"/>
        </w:trPr>
        <w:tc>
          <w:tcPr>
            <w:tcW w:w="9640" w:type="dxa"/>
          </w:tcPr>
          <w:p w:rsidR="006A1DEC" w:rsidRDefault="006A1DEC"/>
        </w:tc>
      </w:tr>
      <w:tr w:rsidR="006A1DEC">
        <w:trPr>
          <w:trHeight w:hRule="exact" w:val="585"/>
        </w:trPr>
        <w:tc>
          <w:tcPr>
            <w:tcW w:w="9654" w:type="dxa"/>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b/>
                <w:color w:val="000000"/>
                <w:sz w:val="24"/>
                <w:szCs w:val="24"/>
              </w:rPr>
              <w:t>Электронные образовательные ресурсы как средство повышения качества образования в ходе реализации ФГОС.</w:t>
            </w:r>
          </w:p>
        </w:tc>
      </w:tr>
      <w:tr w:rsidR="006A1DEC">
        <w:trPr>
          <w:trHeight w:hRule="exact" w:val="21"/>
        </w:trPr>
        <w:tc>
          <w:tcPr>
            <w:tcW w:w="9640" w:type="dxa"/>
          </w:tcPr>
          <w:p w:rsidR="006A1DEC" w:rsidRDefault="006A1DEC"/>
        </w:tc>
      </w:tr>
      <w:tr w:rsidR="006A1DEC">
        <w:trPr>
          <w:trHeight w:hRule="exact" w:val="277"/>
        </w:trPr>
        <w:tc>
          <w:tcPr>
            <w:tcW w:w="9654" w:type="dxa"/>
            <w:shd w:val="clear" w:color="000000" w:fill="FFFFFF"/>
            <w:tcMar>
              <w:left w:w="34" w:type="dxa"/>
              <w:right w:w="34" w:type="dxa"/>
            </w:tcMar>
          </w:tcPr>
          <w:p w:rsidR="006A1DEC" w:rsidRDefault="006A1DEC"/>
        </w:tc>
      </w:tr>
      <w:tr w:rsidR="006A1DEC">
        <w:trPr>
          <w:trHeight w:hRule="exact" w:val="8"/>
        </w:trPr>
        <w:tc>
          <w:tcPr>
            <w:tcW w:w="9640" w:type="dxa"/>
          </w:tcPr>
          <w:p w:rsidR="006A1DEC" w:rsidRDefault="006A1DEC"/>
        </w:tc>
      </w:tr>
      <w:tr w:rsidR="006A1DEC">
        <w:trPr>
          <w:trHeight w:hRule="exact" w:val="314"/>
        </w:trPr>
        <w:tc>
          <w:tcPr>
            <w:tcW w:w="9654" w:type="dxa"/>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b/>
                <w:color w:val="000000"/>
                <w:sz w:val="24"/>
                <w:szCs w:val="24"/>
              </w:rPr>
              <w:t>Методы применения ЭОР в начальной школе.</w:t>
            </w:r>
          </w:p>
        </w:tc>
      </w:tr>
      <w:tr w:rsidR="006A1DEC">
        <w:trPr>
          <w:trHeight w:hRule="exact" w:val="21"/>
        </w:trPr>
        <w:tc>
          <w:tcPr>
            <w:tcW w:w="9640" w:type="dxa"/>
          </w:tcPr>
          <w:p w:rsidR="006A1DEC" w:rsidRDefault="006A1DEC"/>
        </w:tc>
      </w:tr>
      <w:tr w:rsidR="006A1DEC">
        <w:trPr>
          <w:trHeight w:hRule="exact" w:val="277"/>
        </w:trPr>
        <w:tc>
          <w:tcPr>
            <w:tcW w:w="9654" w:type="dxa"/>
            <w:shd w:val="clear" w:color="000000" w:fill="FFFFFF"/>
            <w:tcMar>
              <w:left w:w="34" w:type="dxa"/>
              <w:right w:w="34" w:type="dxa"/>
            </w:tcMar>
          </w:tcPr>
          <w:p w:rsidR="006A1DEC" w:rsidRDefault="006A1DEC"/>
        </w:tc>
      </w:tr>
      <w:tr w:rsidR="006A1DEC">
        <w:trPr>
          <w:trHeight w:hRule="exact" w:val="8"/>
        </w:trPr>
        <w:tc>
          <w:tcPr>
            <w:tcW w:w="9640" w:type="dxa"/>
          </w:tcPr>
          <w:p w:rsidR="006A1DEC" w:rsidRDefault="006A1DEC"/>
        </w:tc>
      </w:tr>
      <w:tr w:rsidR="006A1DEC">
        <w:trPr>
          <w:trHeight w:hRule="exact" w:val="314"/>
        </w:trPr>
        <w:tc>
          <w:tcPr>
            <w:tcW w:w="9654" w:type="dxa"/>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b/>
                <w:color w:val="000000"/>
                <w:sz w:val="24"/>
                <w:szCs w:val="24"/>
              </w:rPr>
              <w:t>Разработка и использование ЭОР в работе педагога.</w:t>
            </w:r>
          </w:p>
        </w:tc>
      </w:tr>
      <w:tr w:rsidR="006A1DEC">
        <w:trPr>
          <w:trHeight w:hRule="exact" w:val="21"/>
        </w:trPr>
        <w:tc>
          <w:tcPr>
            <w:tcW w:w="9640" w:type="dxa"/>
          </w:tcPr>
          <w:p w:rsidR="006A1DEC" w:rsidRDefault="006A1DEC"/>
        </w:tc>
      </w:tr>
      <w:tr w:rsidR="006A1DEC">
        <w:trPr>
          <w:trHeight w:hRule="exact" w:val="273"/>
        </w:trPr>
        <w:tc>
          <w:tcPr>
            <w:tcW w:w="9654" w:type="dxa"/>
            <w:shd w:val="clear" w:color="000000" w:fill="FFFFFF"/>
            <w:tcMar>
              <w:left w:w="34" w:type="dxa"/>
              <w:right w:w="34" w:type="dxa"/>
            </w:tcMar>
          </w:tcPr>
          <w:p w:rsidR="006A1DEC" w:rsidRDefault="006A1DEC"/>
        </w:tc>
      </w:tr>
    </w:tbl>
    <w:p w:rsidR="006A1DEC" w:rsidRDefault="00026E8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A1DEC">
        <w:trPr>
          <w:trHeight w:hRule="exact" w:val="12"/>
        </w:trPr>
        <w:tc>
          <w:tcPr>
            <w:tcW w:w="285" w:type="dxa"/>
          </w:tcPr>
          <w:p w:rsidR="006A1DEC" w:rsidRDefault="006A1DEC"/>
        </w:tc>
        <w:tc>
          <w:tcPr>
            <w:tcW w:w="9356" w:type="dxa"/>
          </w:tcPr>
          <w:p w:rsidR="006A1DEC" w:rsidRDefault="006A1DEC"/>
        </w:tc>
      </w:tr>
      <w:tr w:rsidR="006A1DEC">
        <w:trPr>
          <w:trHeight w:hRule="exact" w:val="585"/>
        </w:trPr>
        <w:tc>
          <w:tcPr>
            <w:tcW w:w="9654" w:type="dxa"/>
            <w:gridSpan w:val="2"/>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b/>
                <w:color w:val="000000"/>
                <w:sz w:val="24"/>
                <w:szCs w:val="24"/>
              </w:rPr>
              <w:t>Использование коммуникационных технологий при оценке результатов деятельности обучающихся.</w:t>
            </w:r>
          </w:p>
        </w:tc>
      </w:tr>
      <w:tr w:rsidR="006A1DEC">
        <w:trPr>
          <w:trHeight w:hRule="exact" w:val="21"/>
        </w:trPr>
        <w:tc>
          <w:tcPr>
            <w:tcW w:w="285" w:type="dxa"/>
          </w:tcPr>
          <w:p w:rsidR="006A1DEC" w:rsidRDefault="006A1DEC"/>
        </w:tc>
        <w:tc>
          <w:tcPr>
            <w:tcW w:w="9356" w:type="dxa"/>
          </w:tcPr>
          <w:p w:rsidR="006A1DEC" w:rsidRDefault="006A1DEC"/>
        </w:tc>
      </w:tr>
      <w:tr w:rsidR="006A1DEC">
        <w:trPr>
          <w:trHeight w:hRule="exact" w:val="277"/>
        </w:trPr>
        <w:tc>
          <w:tcPr>
            <w:tcW w:w="9654" w:type="dxa"/>
            <w:gridSpan w:val="2"/>
            <w:shd w:val="clear" w:color="000000" w:fill="FFFFFF"/>
            <w:tcMar>
              <w:left w:w="34" w:type="dxa"/>
              <w:right w:w="34" w:type="dxa"/>
            </w:tcMar>
          </w:tcPr>
          <w:p w:rsidR="006A1DEC" w:rsidRDefault="006A1DEC"/>
        </w:tc>
      </w:tr>
      <w:tr w:rsidR="006A1DEC">
        <w:trPr>
          <w:trHeight w:hRule="exact" w:val="8"/>
        </w:trPr>
        <w:tc>
          <w:tcPr>
            <w:tcW w:w="285" w:type="dxa"/>
          </w:tcPr>
          <w:p w:rsidR="006A1DEC" w:rsidRDefault="006A1DEC"/>
        </w:tc>
        <w:tc>
          <w:tcPr>
            <w:tcW w:w="9356" w:type="dxa"/>
          </w:tcPr>
          <w:p w:rsidR="006A1DEC" w:rsidRDefault="006A1DEC"/>
        </w:tc>
      </w:tr>
      <w:tr w:rsidR="006A1DEC">
        <w:trPr>
          <w:trHeight w:hRule="exact" w:val="314"/>
        </w:trPr>
        <w:tc>
          <w:tcPr>
            <w:tcW w:w="9654" w:type="dxa"/>
            <w:gridSpan w:val="2"/>
            <w:shd w:val="clear" w:color="000000" w:fill="FFFFFF"/>
            <w:tcMar>
              <w:left w:w="34" w:type="dxa"/>
              <w:right w:w="34" w:type="dxa"/>
            </w:tcMar>
          </w:tcPr>
          <w:p w:rsidR="006A1DEC" w:rsidRDefault="00026E8E">
            <w:pPr>
              <w:spacing w:after="0" w:line="240" w:lineRule="auto"/>
              <w:jc w:val="center"/>
              <w:rPr>
                <w:sz w:val="24"/>
                <w:szCs w:val="24"/>
              </w:rPr>
            </w:pPr>
            <w:r>
              <w:rPr>
                <w:rFonts w:ascii="Times New Roman" w:hAnsi="Times New Roman" w:cs="Times New Roman"/>
                <w:b/>
                <w:color w:val="000000"/>
                <w:sz w:val="24"/>
                <w:szCs w:val="24"/>
              </w:rPr>
              <w:t>Коммуникационных технологии во внеурочной деятельности.</w:t>
            </w:r>
          </w:p>
        </w:tc>
      </w:tr>
      <w:tr w:rsidR="006A1DEC">
        <w:trPr>
          <w:trHeight w:hRule="exact" w:val="21"/>
        </w:trPr>
        <w:tc>
          <w:tcPr>
            <w:tcW w:w="285" w:type="dxa"/>
          </w:tcPr>
          <w:p w:rsidR="006A1DEC" w:rsidRDefault="006A1DEC"/>
        </w:tc>
        <w:tc>
          <w:tcPr>
            <w:tcW w:w="9356" w:type="dxa"/>
          </w:tcPr>
          <w:p w:rsidR="006A1DEC" w:rsidRDefault="006A1DEC"/>
        </w:tc>
      </w:tr>
      <w:tr w:rsidR="006A1DEC">
        <w:trPr>
          <w:trHeight w:hRule="exact" w:val="277"/>
        </w:trPr>
        <w:tc>
          <w:tcPr>
            <w:tcW w:w="9654" w:type="dxa"/>
            <w:gridSpan w:val="2"/>
            <w:shd w:val="clear" w:color="000000" w:fill="FFFFFF"/>
            <w:tcMar>
              <w:left w:w="34" w:type="dxa"/>
              <w:right w:w="34" w:type="dxa"/>
            </w:tcMar>
          </w:tcPr>
          <w:p w:rsidR="006A1DEC" w:rsidRDefault="006A1DEC"/>
        </w:tc>
      </w:tr>
      <w:tr w:rsidR="006A1DEC">
        <w:trPr>
          <w:trHeight w:hRule="exact" w:val="855"/>
        </w:trPr>
        <w:tc>
          <w:tcPr>
            <w:tcW w:w="9654" w:type="dxa"/>
            <w:gridSpan w:val="2"/>
            <w:shd w:val="clear" w:color="000000" w:fill="FFFFFF"/>
            <w:tcMar>
              <w:left w:w="34" w:type="dxa"/>
              <w:right w:w="34" w:type="dxa"/>
            </w:tcMar>
          </w:tcPr>
          <w:p w:rsidR="006A1DEC" w:rsidRDefault="006A1DEC">
            <w:pPr>
              <w:spacing w:after="0" w:line="240" w:lineRule="auto"/>
              <w:rPr>
                <w:sz w:val="24"/>
                <w:szCs w:val="24"/>
              </w:rPr>
            </w:pPr>
          </w:p>
          <w:p w:rsidR="006A1DEC" w:rsidRDefault="00026E8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A1DEC">
        <w:trPr>
          <w:trHeight w:hRule="exact" w:val="4912"/>
        </w:trPr>
        <w:tc>
          <w:tcPr>
            <w:tcW w:w="9654" w:type="dxa"/>
            <w:gridSpan w:val="2"/>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«Электронные образовательные ресурсы в начальном образовании» / Котлярова Т.С.. – Омск: Изд-во Омской гуманитарной академии, 2022.</w:t>
            </w:r>
          </w:p>
          <w:p w:rsidR="006A1DEC" w:rsidRDefault="00026E8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A1DEC" w:rsidRDefault="00026E8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A1DEC" w:rsidRDefault="00026E8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A1DEC">
        <w:trPr>
          <w:trHeight w:hRule="exact" w:val="138"/>
        </w:trPr>
        <w:tc>
          <w:tcPr>
            <w:tcW w:w="285" w:type="dxa"/>
          </w:tcPr>
          <w:p w:rsidR="006A1DEC" w:rsidRDefault="006A1DEC"/>
        </w:tc>
        <w:tc>
          <w:tcPr>
            <w:tcW w:w="9356" w:type="dxa"/>
          </w:tcPr>
          <w:p w:rsidR="006A1DEC" w:rsidRDefault="006A1DEC"/>
        </w:tc>
      </w:tr>
      <w:tr w:rsidR="006A1DEC">
        <w:trPr>
          <w:trHeight w:hRule="exact" w:val="855"/>
        </w:trPr>
        <w:tc>
          <w:tcPr>
            <w:tcW w:w="9654" w:type="dxa"/>
            <w:gridSpan w:val="2"/>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A1DEC" w:rsidRDefault="00026E8E">
            <w:pPr>
              <w:spacing w:after="0" w:line="240" w:lineRule="auto"/>
              <w:rPr>
                <w:sz w:val="24"/>
                <w:szCs w:val="24"/>
              </w:rPr>
            </w:pPr>
            <w:r>
              <w:rPr>
                <w:rFonts w:ascii="Times New Roman" w:hAnsi="Times New Roman" w:cs="Times New Roman"/>
                <w:b/>
                <w:color w:val="000000"/>
                <w:sz w:val="24"/>
                <w:szCs w:val="24"/>
              </w:rPr>
              <w:t>Основная:</w:t>
            </w:r>
          </w:p>
        </w:tc>
      </w:tr>
      <w:tr w:rsidR="006A1DEC">
        <w:trPr>
          <w:trHeight w:hRule="exact" w:val="826"/>
        </w:trPr>
        <w:tc>
          <w:tcPr>
            <w:tcW w:w="9654" w:type="dxa"/>
            <w:gridSpan w:val="2"/>
            <w:shd w:val="clear" w:color="000000" w:fill="FFFFFF"/>
            <w:tcMar>
              <w:left w:w="34" w:type="dxa"/>
              <w:right w:w="34" w:type="dxa"/>
            </w:tcMar>
          </w:tcPr>
          <w:p w:rsidR="006A1DEC" w:rsidRDefault="00026E8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Советов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Цехановский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978-5-534-00048-1.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435A3">
                <w:rPr>
                  <w:rStyle w:val="a3"/>
                </w:rPr>
                <w:t>https://urait.ru/bcode/468634</w:t>
              </w:r>
            </w:hyperlink>
            <w:r>
              <w:t xml:space="preserve"> </w:t>
            </w:r>
          </w:p>
        </w:tc>
      </w:tr>
      <w:tr w:rsidR="006A1DEC">
        <w:trPr>
          <w:trHeight w:hRule="exact" w:val="1907"/>
        </w:trPr>
        <w:tc>
          <w:tcPr>
            <w:tcW w:w="9654" w:type="dxa"/>
            <w:gridSpan w:val="2"/>
            <w:shd w:val="clear" w:color="000000" w:fill="FFFFFF"/>
            <w:tcMar>
              <w:left w:w="34" w:type="dxa"/>
              <w:right w:w="34" w:type="dxa"/>
            </w:tcMar>
          </w:tcPr>
          <w:p w:rsidR="006A1DEC" w:rsidRDefault="00026E8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Назаров,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Белоусова,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Бессонова,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Гиляревский,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Гудыно,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Егоров,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Кириченко,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Кирсанов,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Кишкович,</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Кравченко,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Куприянов,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Меликян,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Пятибратов,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978-5-4497-0339-2.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435A3">
                <w:rPr>
                  <w:rStyle w:val="a3"/>
                </w:rPr>
                <w:t>http://www.iprbookshop.ru/89454.html</w:t>
              </w:r>
            </w:hyperlink>
            <w:r>
              <w:t xml:space="preserve"> </w:t>
            </w:r>
          </w:p>
        </w:tc>
      </w:tr>
      <w:tr w:rsidR="006A1DEC">
        <w:trPr>
          <w:trHeight w:hRule="exact" w:val="277"/>
        </w:trPr>
        <w:tc>
          <w:tcPr>
            <w:tcW w:w="285" w:type="dxa"/>
          </w:tcPr>
          <w:p w:rsidR="006A1DEC" w:rsidRDefault="006A1DEC"/>
        </w:tc>
        <w:tc>
          <w:tcPr>
            <w:tcW w:w="9370" w:type="dxa"/>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i/>
                <w:color w:val="000000"/>
                <w:sz w:val="24"/>
                <w:szCs w:val="24"/>
              </w:rPr>
              <w:t>Дополнительная:</w:t>
            </w:r>
          </w:p>
        </w:tc>
      </w:tr>
      <w:tr w:rsidR="006A1DEC">
        <w:trPr>
          <w:trHeight w:hRule="exact" w:val="26"/>
        </w:trPr>
        <w:tc>
          <w:tcPr>
            <w:tcW w:w="9654" w:type="dxa"/>
            <w:gridSpan w:val="2"/>
            <w:vMerge w:val="restart"/>
            <w:shd w:val="clear" w:color="000000" w:fill="FFFFFF"/>
            <w:tcMar>
              <w:left w:w="34" w:type="dxa"/>
              <w:right w:w="34" w:type="dxa"/>
            </w:tcMar>
          </w:tcPr>
          <w:p w:rsidR="006A1DEC" w:rsidRDefault="00026E8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Широких</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435A3">
                <w:rPr>
                  <w:rStyle w:val="a3"/>
                </w:rPr>
                <w:t>http://www.iprbookshop.ru/32042.html</w:t>
              </w:r>
            </w:hyperlink>
            <w:r>
              <w:t xml:space="preserve"> </w:t>
            </w:r>
          </w:p>
        </w:tc>
      </w:tr>
      <w:tr w:rsidR="006A1DEC">
        <w:trPr>
          <w:trHeight w:hRule="exact" w:val="799"/>
        </w:trPr>
        <w:tc>
          <w:tcPr>
            <w:tcW w:w="9654" w:type="dxa"/>
            <w:gridSpan w:val="2"/>
            <w:vMerge/>
            <w:shd w:val="clear" w:color="000000" w:fill="FFFFFF"/>
            <w:tcMar>
              <w:left w:w="34" w:type="dxa"/>
              <w:right w:w="34" w:type="dxa"/>
            </w:tcMar>
          </w:tcPr>
          <w:p w:rsidR="006A1DEC" w:rsidRDefault="006A1DEC"/>
        </w:tc>
      </w:tr>
      <w:tr w:rsidR="006A1DEC">
        <w:trPr>
          <w:trHeight w:hRule="exact" w:val="585"/>
        </w:trPr>
        <w:tc>
          <w:tcPr>
            <w:tcW w:w="9654" w:type="dxa"/>
            <w:gridSpan w:val="2"/>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A1DEC">
        <w:trPr>
          <w:trHeight w:hRule="exact" w:val="2687"/>
        </w:trPr>
        <w:tc>
          <w:tcPr>
            <w:tcW w:w="9654" w:type="dxa"/>
            <w:gridSpan w:val="2"/>
            <w:shd w:val="clear" w:color="000000" w:fill="FFFFFF"/>
            <w:tcMar>
              <w:left w:w="34" w:type="dxa"/>
              <w:right w:w="34" w:type="dxa"/>
            </w:tcMar>
          </w:tcPr>
          <w:p w:rsidR="006A1DEC" w:rsidRDefault="00026E8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0435A3">
                <w:rPr>
                  <w:rStyle w:val="a3"/>
                  <w:rFonts w:ascii="Times New Roman" w:hAnsi="Times New Roman" w:cs="Times New Roman"/>
                  <w:sz w:val="24"/>
                  <w:szCs w:val="24"/>
                </w:rPr>
                <w:t>http://www.iprbookshop.ru</w:t>
              </w:r>
            </w:hyperlink>
          </w:p>
          <w:p w:rsidR="006A1DEC" w:rsidRDefault="00026E8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0435A3">
                <w:rPr>
                  <w:rStyle w:val="a3"/>
                  <w:rFonts w:ascii="Times New Roman" w:hAnsi="Times New Roman" w:cs="Times New Roman"/>
                  <w:sz w:val="24"/>
                  <w:szCs w:val="24"/>
                </w:rPr>
                <w:t>http://biblio-online.ru</w:t>
              </w:r>
            </w:hyperlink>
          </w:p>
          <w:p w:rsidR="006A1DEC" w:rsidRDefault="00026E8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0435A3">
                <w:rPr>
                  <w:rStyle w:val="a3"/>
                  <w:rFonts w:ascii="Times New Roman" w:hAnsi="Times New Roman" w:cs="Times New Roman"/>
                  <w:sz w:val="24"/>
                  <w:szCs w:val="24"/>
                </w:rPr>
                <w:t>http://window.edu.ru/</w:t>
              </w:r>
            </w:hyperlink>
          </w:p>
          <w:p w:rsidR="006A1DEC" w:rsidRDefault="00026E8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0435A3">
                <w:rPr>
                  <w:rStyle w:val="a3"/>
                  <w:rFonts w:ascii="Times New Roman" w:hAnsi="Times New Roman" w:cs="Times New Roman"/>
                  <w:sz w:val="24"/>
                  <w:szCs w:val="24"/>
                </w:rPr>
                <w:t>http://elibrary.ru</w:t>
              </w:r>
            </w:hyperlink>
          </w:p>
          <w:p w:rsidR="006A1DEC" w:rsidRDefault="00026E8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0435A3">
                <w:rPr>
                  <w:rStyle w:val="a3"/>
                  <w:rFonts w:ascii="Times New Roman" w:hAnsi="Times New Roman" w:cs="Times New Roman"/>
                  <w:sz w:val="24"/>
                  <w:szCs w:val="24"/>
                </w:rPr>
                <w:t>http://www.sciencedirect.com</w:t>
              </w:r>
            </w:hyperlink>
          </w:p>
          <w:p w:rsidR="006A1DEC" w:rsidRDefault="00026E8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6A1DEC" w:rsidRDefault="00026E8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0435A3">
                <w:rPr>
                  <w:rStyle w:val="a3"/>
                  <w:rFonts w:ascii="Times New Roman" w:hAnsi="Times New Roman" w:cs="Times New Roman"/>
                  <w:sz w:val="24"/>
                  <w:szCs w:val="24"/>
                </w:rPr>
                <w:t>http://journals.cambridge.org</w:t>
              </w:r>
            </w:hyperlink>
          </w:p>
          <w:p w:rsidR="006A1DEC" w:rsidRDefault="00026E8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0435A3">
                <w:rPr>
                  <w:rStyle w:val="a3"/>
                  <w:rFonts w:ascii="Times New Roman" w:hAnsi="Times New Roman" w:cs="Times New Roman"/>
                  <w:sz w:val="24"/>
                  <w:szCs w:val="24"/>
                </w:rPr>
                <w:t>http://www.oxfordjoumals.org</w:t>
              </w:r>
            </w:hyperlink>
          </w:p>
        </w:tc>
      </w:tr>
    </w:tbl>
    <w:p w:rsidR="006A1DEC" w:rsidRDefault="00026E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1DEC">
        <w:trPr>
          <w:trHeight w:hRule="exact" w:val="7317"/>
        </w:trPr>
        <w:tc>
          <w:tcPr>
            <w:tcW w:w="9654" w:type="dxa"/>
            <w:shd w:val="clear" w:color="000000" w:fill="FFFFFF"/>
            <w:tcMar>
              <w:left w:w="34" w:type="dxa"/>
              <w:right w:w="34" w:type="dxa"/>
            </w:tcMar>
          </w:tcPr>
          <w:p w:rsidR="006A1DEC" w:rsidRDefault="00026E8E">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5" w:history="1">
              <w:r w:rsidR="000435A3">
                <w:rPr>
                  <w:rStyle w:val="a3"/>
                  <w:rFonts w:ascii="Times New Roman" w:hAnsi="Times New Roman" w:cs="Times New Roman"/>
                  <w:sz w:val="24"/>
                  <w:szCs w:val="24"/>
                </w:rPr>
                <w:t>http://dic.academic.ru/</w:t>
              </w:r>
            </w:hyperlink>
          </w:p>
          <w:p w:rsidR="006A1DEC" w:rsidRDefault="00026E8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0435A3">
                <w:rPr>
                  <w:rStyle w:val="a3"/>
                  <w:rFonts w:ascii="Times New Roman" w:hAnsi="Times New Roman" w:cs="Times New Roman"/>
                  <w:sz w:val="24"/>
                  <w:szCs w:val="24"/>
                </w:rPr>
                <w:t>http://www.benran.ru</w:t>
              </w:r>
            </w:hyperlink>
          </w:p>
          <w:p w:rsidR="006A1DEC" w:rsidRDefault="00026E8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0435A3">
                <w:rPr>
                  <w:rStyle w:val="a3"/>
                  <w:rFonts w:ascii="Times New Roman" w:hAnsi="Times New Roman" w:cs="Times New Roman"/>
                  <w:sz w:val="24"/>
                  <w:szCs w:val="24"/>
                </w:rPr>
                <w:t>http://www.gks.ru</w:t>
              </w:r>
            </w:hyperlink>
          </w:p>
          <w:p w:rsidR="006A1DEC" w:rsidRDefault="00026E8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0435A3">
                <w:rPr>
                  <w:rStyle w:val="a3"/>
                  <w:rFonts w:ascii="Times New Roman" w:hAnsi="Times New Roman" w:cs="Times New Roman"/>
                  <w:sz w:val="24"/>
                  <w:szCs w:val="24"/>
                </w:rPr>
                <w:t>http://diss.rsl.ru</w:t>
              </w:r>
            </w:hyperlink>
          </w:p>
          <w:p w:rsidR="006A1DEC" w:rsidRDefault="00026E8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0435A3">
                <w:rPr>
                  <w:rStyle w:val="a3"/>
                  <w:rFonts w:ascii="Times New Roman" w:hAnsi="Times New Roman" w:cs="Times New Roman"/>
                  <w:sz w:val="24"/>
                  <w:szCs w:val="24"/>
                </w:rPr>
                <w:t>http://ru.spinform.ru</w:t>
              </w:r>
            </w:hyperlink>
          </w:p>
          <w:p w:rsidR="006A1DEC" w:rsidRDefault="00026E8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A1DEC" w:rsidRDefault="00026E8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A1DEC">
        <w:trPr>
          <w:trHeight w:hRule="exact" w:val="314"/>
        </w:trPr>
        <w:tc>
          <w:tcPr>
            <w:tcW w:w="9654" w:type="dxa"/>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A1DEC">
        <w:trPr>
          <w:trHeight w:hRule="exact" w:val="7760"/>
        </w:trPr>
        <w:tc>
          <w:tcPr>
            <w:tcW w:w="9654" w:type="dxa"/>
            <w:shd w:val="clear" w:color="000000" w:fill="FFFFFF"/>
            <w:tcMar>
              <w:left w:w="34" w:type="dxa"/>
              <w:right w:w="34" w:type="dxa"/>
            </w:tcMar>
          </w:tcPr>
          <w:p w:rsidR="006A1DEC" w:rsidRDefault="00026E8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A1DEC" w:rsidRDefault="00026E8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A1DEC" w:rsidRDefault="00026E8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A1DEC" w:rsidRDefault="00026E8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A1DEC" w:rsidRDefault="00026E8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A1DEC" w:rsidRDefault="00026E8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A1DEC" w:rsidRDefault="00026E8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A1DEC" w:rsidRDefault="00026E8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6A1DEC" w:rsidRDefault="00026E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1DEC">
        <w:trPr>
          <w:trHeight w:hRule="exact" w:val="6055"/>
        </w:trPr>
        <w:tc>
          <w:tcPr>
            <w:tcW w:w="9654" w:type="dxa"/>
            <w:shd w:val="clear" w:color="000000" w:fill="FFFFFF"/>
            <w:tcMar>
              <w:left w:w="34" w:type="dxa"/>
              <w:right w:w="34" w:type="dxa"/>
            </w:tcMar>
          </w:tcPr>
          <w:p w:rsidR="006A1DEC" w:rsidRDefault="00026E8E">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6A1DEC" w:rsidRDefault="00026E8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A1DEC" w:rsidRDefault="00026E8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A1DEC" w:rsidRDefault="00026E8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A1DEC">
        <w:trPr>
          <w:trHeight w:hRule="exact" w:val="855"/>
        </w:trPr>
        <w:tc>
          <w:tcPr>
            <w:tcW w:w="9654" w:type="dxa"/>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A1DEC">
        <w:trPr>
          <w:trHeight w:hRule="exact" w:val="2989"/>
        </w:trPr>
        <w:tc>
          <w:tcPr>
            <w:tcW w:w="9654" w:type="dxa"/>
            <w:shd w:val="clear" w:color="000000" w:fill="FFFFFF"/>
            <w:tcMar>
              <w:left w:w="34" w:type="dxa"/>
              <w:right w:w="34" w:type="dxa"/>
            </w:tcMar>
          </w:tcPr>
          <w:p w:rsidR="006A1DEC" w:rsidRDefault="00026E8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A1DEC" w:rsidRDefault="006A1DEC">
            <w:pPr>
              <w:spacing w:after="0" w:line="240" w:lineRule="auto"/>
              <w:jc w:val="both"/>
              <w:rPr>
                <w:sz w:val="24"/>
                <w:szCs w:val="24"/>
              </w:rPr>
            </w:pPr>
          </w:p>
          <w:p w:rsidR="006A1DEC" w:rsidRDefault="00026E8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A1DEC" w:rsidRDefault="00026E8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A1DEC" w:rsidRDefault="00026E8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A1DEC" w:rsidRDefault="00026E8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A1DEC" w:rsidRDefault="00026E8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A1DEC" w:rsidRDefault="00026E8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A1DEC" w:rsidRDefault="006A1DEC">
            <w:pPr>
              <w:spacing w:after="0" w:line="240" w:lineRule="auto"/>
              <w:jc w:val="both"/>
              <w:rPr>
                <w:sz w:val="24"/>
                <w:szCs w:val="24"/>
              </w:rPr>
            </w:pPr>
          </w:p>
          <w:p w:rsidR="006A1DEC" w:rsidRDefault="00026E8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A1DEC">
        <w:trPr>
          <w:trHeight w:hRule="exact" w:val="585"/>
        </w:trPr>
        <w:tc>
          <w:tcPr>
            <w:tcW w:w="9654" w:type="dxa"/>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0435A3">
                <w:rPr>
                  <w:rStyle w:val="a3"/>
                  <w:rFonts w:ascii="Times New Roman" w:hAnsi="Times New Roman" w:cs="Times New Roman"/>
                  <w:sz w:val="24"/>
                  <w:szCs w:val="24"/>
                </w:rPr>
                <w:t>http://www.consultant.ru/edu/student/study/</w:t>
              </w:r>
            </w:hyperlink>
          </w:p>
        </w:tc>
      </w:tr>
      <w:tr w:rsidR="006A1DEC">
        <w:trPr>
          <w:trHeight w:hRule="exact" w:val="304"/>
        </w:trPr>
        <w:tc>
          <w:tcPr>
            <w:tcW w:w="9654" w:type="dxa"/>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0435A3">
                <w:rPr>
                  <w:rStyle w:val="a3"/>
                  <w:rFonts w:ascii="Times New Roman" w:hAnsi="Times New Roman" w:cs="Times New Roman"/>
                  <w:sz w:val="24"/>
                  <w:szCs w:val="24"/>
                </w:rPr>
                <w:t>http://edu.garant.ru/omga/</w:t>
              </w:r>
            </w:hyperlink>
          </w:p>
        </w:tc>
      </w:tr>
      <w:tr w:rsidR="006A1DEC">
        <w:trPr>
          <w:trHeight w:hRule="exact" w:val="304"/>
        </w:trPr>
        <w:tc>
          <w:tcPr>
            <w:tcW w:w="9654" w:type="dxa"/>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0435A3">
                <w:rPr>
                  <w:rStyle w:val="a3"/>
                  <w:rFonts w:ascii="Times New Roman" w:hAnsi="Times New Roman" w:cs="Times New Roman"/>
                  <w:sz w:val="24"/>
                  <w:szCs w:val="24"/>
                </w:rPr>
                <w:t>http://pravo.gov.ru</w:t>
              </w:r>
            </w:hyperlink>
          </w:p>
        </w:tc>
      </w:tr>
      <w:tr w:rsidR="006A1DEC">
        <w:trPr>
          <w:trHeight w:hRule="exact" w:val="585"/>
        </w:trPr>
        <w:tc>
          <w:tcPr>
            <w:tcW w:w="9654" w:type="dxa"/>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A1DEC" w:rsidRDefault="00026E8E">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0435A3">
                <w:rPr>
                  <w:rStyle w:val="a3"/>
                  <w:rFonts w:ascii="Times New Roman" w:hAnsi="Times New Roman" w:cs="Times New Roman"/>
                  <w:sz w:val="24"/>
                  <w:szCs w:val="24"/>
                </w:rPr>
                <w:t>http://fgosvo.ru</w:t>
              </w:r>
            </w:hyperlink>
          </w:p>
        </w:tc>
      </w:tr>
      <w:tr w:rsidR="006A1DEC">
        <w:trPr>
          <w:trHeight w:hRule="exact" w:val="304"/>
        </w:trPr>
        <w:tc>
          <w:tcPr>
            <w:tcW w:w="9654" w:type="dxa"/>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A1DEC">
        <w:trPr>
          <w:trHeight w:hRule="exact" w:val="304"/>
        </w:trPr>
        <w:tc>
          <w:tcPr>
            <w:tcW w:w="9654" w:type="dxa"/>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435A3">
                <w:rPr>
                  <w:rStyle w:val="a3"/>
                  <w:rFonts w:ascii="Times New Roman" w:hAnsi="Times New Roman" w:cs="Times New Roman"/>
                  <w:sz w:val="24"/>
                  <w:szCs w:val="24"/>
                </w:rPr>
                <w:t>http://www.ict.edu.ru</w:t>
              </w:r>
            </w:hyperlink>
          </w:p>
        </w:tc>
      </w:tr>
      <w:tr w:rsidR="006A1DEC">
        <w:trPr>
          <w:trHeight w:hRule="exact" w:val="304"/>
        </w:trPr>
        <w:tc>
          <w:tcPr>
            <w:tcW w:w="9654" w:type="dxa"/>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0435A3">
                <w:rPr>
                  <w:rStyle w:val="a3"/>
                  <w:rFonts w:ascii="Times New Roman" w:hAnsi="Times New Roman" w:cs="Times New Roman"/>
                  <w:sz w:val="24"/>
                  <w:szCs w:val="24"/>
                </w:rPr>
                <w:t>http://www.president.kremlin.ru</w:t>
              </w:r>
            </w:hyperlink>
          </w:p>
        </w:tc>
      </w:tr>
      <w:tr w:rsidR="006A1DEC">
        <w:trPr>
          <w:trHeight w:hRule="exact" w:val="304"/>
        </w:trPr>
        <w:tc>
          <w:tcPr>
            <w:tcW w:w="9654" w:type="dxa"/>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6A1DEC">
        <w:trPr>
          <w:trHeight w:hRule="exact" w:val="304"/>
        </w:trPr>
        <w:tc>
          <w:tcPr>
            <w:tcW w:w="9654" w:type="dxa"/>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6A1DEC">
        <w:trPr>
          <w:trHeight w:hRule="exact" w:val="314"/>
        </w:trPr>
        <w:tc>
          <w:tcPr>
            <w:tcW w:w="9654" w:type="dxa"/>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A1DEC">
        <w:trPr>
          <w:trHeight w:hRule="exact" w:val="1874"/>
        </w:trPr>
        <w:tc>
          <w:tcPr>
            <w:tcW w:w="9654" w:type="dxa"/>
            <w:shd w:val="clear" w:color="000000" w:fill="FFFFFF"/>
            <w:tcMar>
              <w:left w:w="34" w:type="dxa"/>
              <w:right w:w="34" w:type="dxa"/>
            </w:tcMar>
          </w:tcPr>
          <w:p w:rsidR="006A1DEC" w:rsidRDefault="00026E8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A1DEC" w:rsidRDefault="00026E8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A1DEC" w:rsidRDefault="00026E8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6A1DEC" w:rsidRDefault="00026E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1DEC">
        <w:trPr>
          <w:trHeight w:hRule="exact" w:val="5964"/>
        </w:trPr>
        <w:tc>
          <w:tcPr>
            <w:tcW w:w="9654" w:type="dxa"/>
            <w:shd w:val="clear" w:color="000000" w:fill="FFFFFF"/>
            <w:tcMar>
              <w:left w:w="34" w:type="dxa"/>
              <w:right w:w="34" w:type="dxa"/>
            </w:tcMar>
          </w:tcPr>
          <w:p w:rsidR="006A1DEC" w:rsidRDefault="00026E8E">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6A1DEC" w:rsidRDefault="00026E8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A1DEC" w:rsidRDefault="00026E8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A1DEC" w:rsidRDefault="00026E8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A1DEC" w:rsidRDefault="00026E8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A1DEC" w:rsidRDefault="00026E8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A1DEC" w:rsidRDefault="00026E8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A1DEC" w:rsidRDefault="00026E8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A1DEC" w:rsidRDefault="00026E8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A1DEC" w:rsidRDefault="00026E8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A1DEC" w:rsidRDefault="00026E8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A1DEC" w:rsidRDefault="00026E8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A1DEC">
        <w:trPr>
          <w:trHeight w:hRule="exact" w:val="277"/>
        </w:trPr>
        <w:tc>
          <w:tcPr>
            <w:tcW w:w="9640" w:type="dxa"/>
          </w:tcPr>
          <w:p w:rsidR="006A1DEC" w:rsidRDefault="006A1DEC"/>
        </w:tc>
      </w:tr>
      <w:tr w:rsidR="006A1DEC">
        <w:trPr>
          <w:trHeight w:hRule="exact" w:val="585"/>
        </w:trPr>
        <w:tc>
          <w:tcPr>
            <w:tcW w:w="9654" w:type="dxa"/>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A1DEC">
        <w:trPr>
          <w:trHeight w:hRule="exact" w:val="8564"/>
        </w:trPr>
        <w:tc>
          <w:tcPr>
            <w:tcW w:w="9654" w:type="dxa"/>
            <w:shd w:val="clear" w:color="000000" w:fill="FFFFFF"/>
            <w:tcMar>
              <w:left w:w="34" w:type="dxa"/>
              <w:right w:w="34" w:type="dxa"/>
            </w:tcMar>
          </w:tcPr>
          <w:p w:rsidR="006A1DEC" w:rsidRDefault="00026E8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A1DEC" w:rsidRDefault="00026E8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A1DEC" w:rsidRDefault="00026E8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A1DEC" w:rsidRDefault="00026E8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A1DEC" w:rsidRDefault="00026E8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6A1DEC" w:rsidRDefault="00026E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1DEC">
        <w:trPr>
          <w:trHeight w:hRule="exact" w:val="5694"/>
        </w:trPr>
        <w:tc>
          <w:tcPr>
            <w:tcW w:w="9654" w:type="dxa"/>
            <w:shd w:val="clear" w:color="000000" w:fill="FFFFFF"/>
            <w:tcMar>
              <w:left w:w="34" w:type="dxa"/>
              <w:right w:w="34" w:type="dxa"/>
            </w:tcMar>
          </w:tcPr>
          <w:p w:rsidR="006A1DEC" w:rsidRDefault="00026E8E">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6A1DEC" w:rsidRDefault="00026E8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A1DEC">
        <w:trPr>
          <w:trHeight w:hRule="exact" w:val="2478"/>
        </w:trPr>
        <w:tc>
          <w:tcPr>
            <w:tcW w:w="9654" w:type="dxa"/>
            <w:shd w:val="clear" w:color="000000" w:fill="FFFFFF"/>
            <w:tcMar>
              <w:left w:w="34" w:type="dxa"/>
              <w:right w:w="34" w:type="dxa"/>
            </w:tcMar>
          </w:tcPr>
          <w:p w:rsidR="006A1DEC" w:rsidRDefault="00026E8E">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6A1DEC" w:rsidRDefault="006A1DEC"/>
    <w:sectPr w:rsidR="006A1DE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26E8E"/>
    <w:rsid w:val="000435A3"/>
    <w:rsid w:val="001F0BC7"/>
    <w:rsid w:val="006A1DE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6E8E"/>
    <w:rPr>
      <w:color w:val="0563C1" w:themeColor="hyperlink"/>
      <w:u w:val="single"/>
    </w:rPr>
  </w:style>
  <w:style w:type="character" w:styleId="a4">
    <w:name w:val="Unresolved Mention"/>
    <w:basedOn w:val="a0"/>
    <w:uiPriority w:val="99"/>
    <w:semiHidden/>
    <w:unhideWhenUsed/>
    <w:rsid w:val="00026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32042.html" TargetMode="External"/><Relationship Id="rId11" Type="http://schemas.openxmlformats.org/officeDocument/2006/relationships/hyperlink" Target="http://www.sciencedirect.com" TargetMode="External"/><Relationship Id="rId24" Type="http://schemas.openxmlformats.org/officeDocument/2006/relationships/hyperlink" Target="http://www.ict.edu.ru" TargetMode="External"/><Relationship Id="rId5" Type="http://schemas.openxmlformats.org/officeDocument/2006/relationships/hyperlink" Target="http://www.iprbookshop.ru/89454.html"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68634"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6480</Words>
  <Characters>36941</Characters>
  <Application>Microsoft Office Word</Application>
  <DocSecurity>0</DocSecurity>
  <Lines>307</Lines>
  <Paragraphs>86</Paragraphs>
  <ScaleCrop>false</ScaleCrop>
  <Company/>
  <LinksUpToDate>false</LinksUpToDate>
  <CharactersWithSpaces>43335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2022-2023_ФГОС3++2022_Бак-ЗФО-ПО(НО)(22)_plx_Электронные образовательные ресурсы в начальном образовании</dc:title>
  <dc:creator>FastReport.NET</dc:creator>
  <cp:lastModifiedBy>Mark Bernstorf</cp:lastModifiedBy>
  <cp:revision>3</cp:revision>
  <dcterms:created xsi:type="dcterms:W3CDTF">2022-11-13T08:21:00Z</dcterms:created>
  <dcterms:modified xsi:type="dcterms:W3CDTF">2022-11-13T10:53:00Z</dcterms:modified>
</cp:coreProperties>
</file>